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28" w:rsidRDefault="001F1328" w:rsidP="004660AE">
      <w:pPr>
        <w:jc w:val="center"/>
        <w:rPr>
          <w:rFonts w:ascii="Univers Condensed" w:hAnsi="Univers Condensed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STEMMA COMUNALE JPEG" style="position:absolute;left:0;text-align:left;margin-left:199.5pt;margin-top:6.55pt;width:66pt;height:100pt;z-index:251658240;visibility:visible">
            <v:imagedata r:id="rId7" o:title=""/>
            <w10:wrap type="square" side="right"/>
          </v:shape>
        </w:pict>
      </w:r>
    </w:p>
    <w:p w:rsidR="001F1328" w:rsidRDefault="001F1328" w:rsidP="004660AE">
      <w:pPr>
        <w:jc w:val="center"/>
        <w:rPr>
          <w:rFonts w:ascii="Univers Condensed" w:hAnsi="Univers Condensed"/>
          <w:noProof/>
          <w:sz w:val="28"/>
          <w:szCs w:val="28"/>
        </w:rPr>
      </w:pPr>
    </w:p>
    <w:p w:rsidR="001F1328" w:rsidRDefault="001F1328" w:rsidP="004660AE">
      <w:pPr>
        <w:jc w:val="center"/>
        <w:rPr>
          <w:rFonts w:ascii="Univers Condensed" w:hAnsi="Univers Condensed"/>
          <w:noProof/>
          <w:sz w:val="28"/>
          <w:szCs w:val="28"/>
        </w:rPr>
      </w:pPr>
    </w:p>
    <w:p w:rsidR="001F1328" w:rsidRDefault="001F1328" w:rsidP="004660AE">
      <w:pPr>
        <w:jc w:val="center"/>
        <w:rPr>
          <w:rFonts w:ascii="Univers Condensed" w:hAnsi="Univers Condensed"/>
          <w:noProof/>
          <w:sz w:val="28"/>
          <w:szCs w:val="28"/>
        </w:rPr>
      </w:pPr>
    </w:p>
    <w:p w:rsidR="001F1328" w:rsidRDefault="001F1328" w:rsidP="004660AE">
      <w:pPr>
        <w:jc w:val="center"/>
        <w:rPr>
          <w:rFonts w:ascii="Univers Condensed" w:hAnsi="Univers Condensed"/>
          <w:noProof/>
          <w:sz w:val="28"/>
          <w:szCs w:val="28"/>
        </w:rPr>
      </w:pPr>
    </w:p>
    <w:p w:rsidR="001F1328" w:rsidRDefault="001F1328" w:rsidP="004660AE">
      <w:pPr>
        <w:jc w:val="center"/>
        <w:rPr>
          <w:rFonts w:ascii="Univers Condensed" w:hAnsi="Univers Condensed"/>
          <w:noProof/>
          <w:sz w:val="28"/>
          <w:szCs w:val="28"/>
        </w:rPr>
      </w:pPr>
    </w:p>
    <w:p w:rsidR="001F1328" w:rsidRDefault="001F1328" w:rsidP="00F52B68">
      <w:pPr>
        <w:rPr>
          <w:rFonts w:ascii="Univers Condensed" w:hAnsi="Univers Condensed"/>
          <w:sz w:val="28"/>
          <w:szCs w:val="28"/>
        </w:rPr>
      </w:pPr>
      <w:bookmarkStart w:id="0" w:name="_GoBack"/>
      <w:bookmarkEnd w:id="0"/>
    </w:p>
    <w:p w:rsidR="001F1328" w:rsidRPr="003571F5" w:rsidRDefault="001F1328" w:rsidP="009D51EE">
      <w:pPr>
        <w:spacing w:after="0" w:line="240" w:lineRule="auto"/>
        <w:jc w:val="center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Comune di Strongoli</w:t>
      </w:r>
      <w:r w:rsidRPr="003571F5">
        <w:rPr>
          <w:rFonts w:ascii="Agency FB" w:hAnsi="Agency FB"/>
          <w:b/>
          <w:sz w:val="20"/>
          <w:szCs w:val="20"/>
        </w:rPr>
        <w:t xml:space="preserve"> – Amministrazione Trasparente</w:t>
      </w:r>
    </w:p>
    <w:p w:rsidR="001F1328" w:rsidRPr="003571F5" w:rsidRDefault="001F1328" w:rsidP="009D51EE">
      <w:pPr>
        <w:spacing w:after="0" w:line="240" w:lineRule="auto"/>
        <w:jc w:val="center"/>
        <w:rPr>
          <w:rFonts w:ascii="Agency FB" w:hAnsi="Agency FB"/>
          <w:b/>
          <w:sz w:val="20"/>
          <w:szCs w:val="20"/>
        </w:rPr>
      </w:pPr>
      <w:r w:rsidRPr="003571F5">
        <w:rPr>
          <w:rFonts w:ascii="Agency FB" w:hAnsi="Agency FB"/>
          <w:b/>
          <w:sz w:val="20"/>
          <w:szCs w:val="20"/>
        </w:rPr>
        <w:t>Censimento dei procedimenti ammini</w:t>
      </w:r>
      <w:r>
        <w:rPr>
          <w:rFonts w:ascii="Agency FB" w:hAnsi="Agency FB"/>
          <w:b/>
          <w:sz w:val="20"/>
          <w:szCs w:val="20"/>
        </w:rPr>
        <w:t>strativi per tipologia anno 2017</w:t>
      </w:r>
    </w:p>
    <w:p w:rsidR="001F1328" w:rsidRDefault="001F1328" w:rsidP="009D51EE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</w:p>
    <w:p w:rsidR="001F1328" w:rsidRDefault="001F1328" w:rsidP="009D51EE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  <w:r w:rsidRPr="003571F5">
        <w:rPr>
          <w:rFonts w:ascii="Agency FB" w:hAnsi="Agency FB"/>
          <w:sz w:val="20"/>
          <w:szCs w:val="20"/>
        </w:rPr>
        <w:t>Allegato</w:t>
      </w:r>
      <w:r>
        <w:rPr>
          <w:rFonts w:ascii="Agency FB" w:hAnsi="Agency FB"/>
          <w:sz w:val="20"/>
          <w:szCs w:val="20"/>
        </w:rPr>
        <w:t xml:space="preserve"> 1 D</w:t>
      </w:r>
      <w:r w:rsidRPr="003571F5">
        <w:rPr>
          <w:rFonts w:ascii="Agency FB" w:hAnsi="Agency FB"/>
          <w:sz w:val="20"/>
          <w:szCs w:val="20"/>
        </w:rPr>
        <w:t>eliberazione di G.C. n.___del</w:t>
      </w:r>
    </w:p>
    <w:p w:rsidR="001F1328" w:rsidRDefault="001F1328" w:rsidP="009D51EE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</w:p>
    <w:p w:rsidR="001F1328" w:rsidRDefault="001F1328" w:rsidP="009D51EE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</w:p>
    <w:p w:rsidR="001F1328" w:rsidRPr="003571F5" w:rsidRDefault="001F1328" w:rsidP="009D51EE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675"/>
        <w:gridCol w:w="3796"/>
        <w:gridCol w:w="18"/>
        <w:gridCol w:w="1019"/>
        <w:gridCol w:w="1472"/>
        <w:gridCol w:w="41"/>
        <w:gridCol w:w="8"/>
        <w:gridCol w:w="75"/>
        <w:gridCol w:w="2712"/>
        <w:gridCol w:w="8"/>
        <w:gridCol w:w="18"/>
        <w:gridCol w:w="12"/>
      </w:tblGrid>
      <w:tr w:rsidR="001F1328" w:rsidRPr="00F21A74" w:rsidTr="00F21A74">
        <w:trPr>
          <w:gridAfter w:val="2"/>
          <w:wAfter w:w="29" w:type="dxa"/>
        </w:trPr>
        <w:tc>
          <w:tcPr>
            <w:tcW w:w="343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N.</w:t>
            </w: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Descrizione procedimento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Responsabile Settore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Affari Generali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Termine di conclusione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 xml:space="preserve"> (giorni)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Motivazione se i termini sono superiori a 90 giorni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Normativa di riferimento</w:t>
            </w:r>
          </w:p>
        </w:tc>
      </w:tr>
      <w:tr w:rsidR="001F1328" w:rsidRPr="00F21A74" w:rsidTr="00F21A74">
        <w:trPr>
          <w:gridAfter w:val="2"/>
          <w:wAfter w:w="29" w:type="dxa"/>
          <w:trHeight w:val="134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copia atti e di documenti di competenza del Settore– richiesta di accesso formale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dalla presentazione dell’istanza, salvo presenza di contro interessati- art. 4 del vigente regolamento comunale, DPR 184/2006, art.3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12 aprile 2006,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Richiesta informale di informazioni verbali, visione di atti e documenti nonché di copie di atti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Nomina rappresentanti Comune presso enti, aziende, istituzioni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45 giorni dall’insediamento o entro i termini di scadenza precedente incarico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Art.50 TUEL 267/2000</w:t>
            </w: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Concessione patrocini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da istanza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DLgs. 18 agosto 2000, n. 267</w:t>
            </w: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Autenticazione documenti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Convenzioni con Enti ed Istituzioni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DLgs. 18 agosto 2000, n. 267</w:t>
            </w: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  <w:tcBorders>
              <w:top w:val="nil"/>
            </w:tcBorders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nil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Adempimenti fiscali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CUD: scadenza 28 febbraio di ogni anno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  <w:tcBorders>
              <w:top w:val="nil"/>
            </w:tcBorders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nil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Assegno nucleo familiare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Istanza di parte- ove sussistono le condizioni di legge nella prima mensilità utile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n.153/1988, legge n.296/2006 (finanziaria per l’anno 2007)</w:t>
            </w: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  <w:tcBorders>
              <w:top w:val="nil"/>
            </w:tcBorders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nil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Assunzione  a tempo indeterminato mediante mobilità volontaria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Il tempo varia a seconda della tipologia e del numero di figure professionali richieste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D.Lgs 18 agosto 2000, n. 267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D.Lgs n. 165/2001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 sull’accesso agli impieghi.</w:t>
            </w: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  <w:tcBorders>
              <w:top w:val="nil"/>
            </w:tcBorders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nil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Assunzioni a tempo indeterminato mediante concorso pubblico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n.487/1994, D.Lgs. n. 267/2000, D.Lgs. n.165/2001, D.Lgs n. 150/2009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 sull’accesso agli impieghi.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347"/>
        </w:trPr>
        <w:tc>
          <w:tcPr>
            <w:tcW w:w="343" w:type="pct"/>
            <w:tcBorders>
              <w:top w:val="nil"/>
            </w:tcBorders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nil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Assunzione nominativa disabili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n.68/1999, Regolamento Comunale sull’accesso agli impieghi.</w:t>
            </w: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  <w:tcBorders>
              <w:top w:val="nil"/>
            </w:tcBorders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nil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assunzione numerica disabili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n.68/1999,</w:t>
            </w:r>
            <w:r w:rsidRPr="00F21A74">
              <w:t xml:space="preserve"> </w:t>
            </w:r>
            <w:r w:rsidRPr="00F21A74">
              <w:rPr>
                <w:rFonts w:ascii="Agency FB" w:hAnsi="Agency FB"/>
                <w:sz w:val="16"/>
                <w:szCs w:val="16"/>
              </w:rPr>
              <w:t>Regolamento Comunale sull’accesso agli impieghi.</w:t>
            </w: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  <w:tcBorders>
              <w:top w:val="nil"/>
            </w:tcBorders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nil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Assunzione a tempo determinato (Categorie D e C previste dal CCNL comparto Regioni- Autonomie locali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n. 487/1994, D.Lgs. n. 165/2001, D.Lgs. n. 368/2001, Regolamento Comunale sull’accesso agli impieghi.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  <w:tcBorders>
              <w:top w:val="nil"/>
            </w:tcBorders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nil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Assunzioni a tempo determinato tramite il Centro per l’Impiego Provincia di Crotone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50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368/2001, Regolamento Comunale sull’accesso agli impieghi.</w:t>
            </w: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  <w:tcBorders>
              <w:bottom w:val="single" w:sz="4" w:space="0" w:color="auto"/>
            </w:tcBorders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Attivazione  tirocini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19 febbraio 2001, n. 5, Legge 28 giugno 2012, n. 92, Accordo Stato-Regioni 24 gennaio 2013-Regione Calabria, Deliberazione di Giunta Regione Calkabria n. 268 del 29 luglio 2013</w:t>
            </w: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  <w:tcBorders>
              <w:top w:val="single" w:sz="4" w:space="0" w:color="auto"/>
            </w:tcBorders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Certificazione di servizio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Normativa previdenziale e contratti collettivi di lavoro</w:t>
            </w:r>
          </w:p>
        </w:tc>
      </w:tr>
      <w:tr w:rsidR="001F1328" w:rsidRPr="00F21A74" w:rsidTr="00F21A74">
        <w:trPr>
          <w:gridAfter w:val="2"/>
          <w:wAfter w:w="29" w:type="dxa"/>
          <w:trHeight w:val="70"/>
        </w:trPr>
        <w:tc>
          <w:tcPr>
            <w:tcW w:w="343" w:type="pct"/>
            <w:tcBorders>
              <w:top w:val="nil"/>
            </w:tcBorders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nil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Cessione del quinto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Testo Unico Imposte sui Redditi, DPR n. 180/1950</w:t>
            </w:r>
          </w:p>
        </w:tc>
      </w:tr>
      <w:tr w:rsidR="001F1328" w:rsidRPr="00F21A74" w:rsidTr="00F21A74">
        <w:trPr>
          <w:gridAfter w:val="2"/>
          <w:wAfter w:w="29" w:type="dxa"/>
        </w:trPr>
        <w:tc>
          <w:tcPr>
            <w:tcW w:w="343" w:type="pct"/>
            <w:tcBorders>
              <w:top w:val="nil"/>
            </w:tcBorders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nil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Corsi di formazione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Contratto collettivo nazionale di lavoro, contratto decentrato integrativo</w:t>
            </w:r>
          </w:p>
        </w:tc>
      </w:tr>
      <w:tr w:rsidR="001F1328" w:rsidRPr="00F21A74" w:rsidTr="00F21A74">
        <w:trPr>
          <w:gridAfter w:val="2"/>
          <w:wAfter w:w="29" w:type="dxa"/>
          <w:trHeight w:val="27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Elaborazione buste paghe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Cadenza mensile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42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Mobilità interna del personale dipendente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18 agosto 2000, n. 267, D.Lgs. 30 marxo 2001, n. 165, Regolamento comunale sull’ordinamento degli uffici e dei servizi</w:t>
            </w:r>
          </w:p>
        </w:tc>
      </w:tr>
      <w:tr w:rsidR="001F1328" w:rsidRPr="00F21A74" w:rsidTr="00F21A74">
        <w:trPr>
          <w:gridAfter w:val="2"/>
          <w:wAfter w:w="29" w:type="dxa"/>
          <w:trHeight w:val="42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Modifica profilo professionale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Contratto collettivo nazionale di lavoro, D.Lgs. 30 marxo 2001, n. 165,</w:t>
            </w:r>
          </w:p>
        </w:tc>
      </w:tr>
      <w:tr w:rsidR="001F1328" w:rsidRPr="00F21A74" w:rsidTr="00F21A74">
        <w:trPr>
          <w:gridAfter w:val="2"/>
          <w:wAfter w:w="29" w:type="dxa"/>
          <w:trHeight w:val="26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Pignoramenti 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Articoli 543 e 554 Codice di Procedura Civile</w:t>
            </w:r>
          </w:p>
        </w:tc>
      </w:tr>
      <w:tr w:rsidR="001F1328" w:rsidRPr="00F21A74" w:rsidTr="00F21A74">
        <w:trPr>
          <w:gridAfter w:val="2"/>
          <w:wAfter w:w="29" w:type="dxa"/>
          <w:trHeight w:val="26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autorizzazioni ( L.104, permesso studio, aspettativa, ecc)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Contratto collettivo nazionale di lavoro, D.Lgs. 30 marxo 2001, n. 165,</w:t>
            </w:r>
          </w:p>
        </w:tc>
      </w:tr>
      <w:tr w:rsidR="001F1328" w:rsidRPr="00F21A74" w:rsidTr="00F21A74">
        <w:trPr>
          <w:gridAfter w:val="2"/>
          <w:wAfter w:w="29" w:type="dxa"/>
          <w:trHeight w:val="26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Gestione orario di lavoro ( presenze, orari di lavoro, timbrature, ritardi ecc)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Contratto collettivo nazionale di lavoro, D.Lgs. 30 marxo 2001, n. 165</w:t>
            </w:r>
          </w:p>
        </w:tc>
      </w:tr>
      <w:tr w:rsidR="001F1328" w:rsidRPr="00F21A74" w:rsidTr="00F21A74">
        <w:trPr>
          <w:gridAfter w:val="2"/>
          <w:wAfter w:w="29" w:type="dxa"/>
          <w:trHeight w:val="26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Gestione permessi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Contratto collettivo nazionale di lavoro, D.Lgs. 30 marxo 2001, n. 165</w:t>
            </w:r>
          </w:p>
        </w:tc>
      </w:tr>
      <w:tr w:rsidR="001F1328" w:rsidRPr="00F21A74" w:rsidTr="00F21A74">
        <w:trPr>
          <w:gridAfter w:val="2"/>
          <w:wAfter w:w="29" w:type="dxa"/>
          <w:trHeight w:val="26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Gestione attestati di pagamento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Contratto collettivo nazionale di lavoro, D.Lgs. 30 marxo 2001, n. 165</w:t>
            </w:r>
          </w:p>
        </w:tc>
      </w:tr>
      <w:tr w:rsidR="001F1328" w:rsidRPr="00F21A74" w:rsidTr="00F21A74">
        <w:trPr>
          <w:gridAfter w:val="2"/>
          <w:wAfter w:w="29" w:type="dxa"/>
          <w:trHeight w:val="26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Registrazione banche dati ( monitoraggio 104, Perlapa, malattie INPS, ecc)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Contratto collettivo nazionale di lavoro, D.Lgs. 30 marxo 2001, n. 165</w:t>
            </w:r>
          </w:p>
        </w:tc>
      </w:tr>
      <w:tr w:rsidR="001F1328" w:rsidRPr="00F21A74" w:rsidTr="00F21A74">
        <w:trPr>
          <w:gridAfter w:val="2"/>
          <w:wAfter w:w="29" w:type="dxa"/>
          <w:trHeight w:val="56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Riconoscimento della dipendenza delle infermità da causa di servizio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29/10/2001, n.461</w:t>
            </w:r>
          </w:p>
        </w:tc>
      </w:tr>
      <w:tr w:rsidR="001F1328" w:rsidRPr="00F21A74" w:rsidTr="00F21A74">
        <w:trPr>
          <w:gridAfter w:val="2"/>
          <w:wAfter w:w="29" w:type="dxa"/>
          <w:trHeight w:val="43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Comandi da e per altri Enti / datori di lavoro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90 giorni dall’atto finale di accordo tra le parti 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55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Affidamento incarichi professionali e collaborazioni coordinate e continuative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Contratto collettivo nazionale di lavoro, D.Lgs. 30 marxo 2001, n. 165, Regolamento comunale sull’ordinamento degli uffici e dei servizi</w:t>
            </w:r>
          </w:p>
        </w:tc>
      </w:tr>
      <w:tr w:rsidR="001F1328" w:rsidRPr="00F21A74" w:rsidTr="00F21A74">
        <w:trPr>
          <w:gridAfter w:val="2"/>
          <w:wAfter w:w="29" w:type="dxa"/>
          <w:trHeight w:val="39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Incarichi professionali esterni per attività formative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52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Rilascio/rinnovo documenti di identità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 se residente, 5 giorni dal ricevimento del nulla osta da parte del comune di residenza, per i non residenti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483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Autentica di firma per i passaggi di proprietà dei beni mobili registrati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52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carta di soggiorno permanente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n.30/2007, art. 14</w:t>
            </w: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Riconoscimento di cittadinanza italiana jure  sanguinis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365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5/02/1992, n. 91, ,Circolare Ministero Interno K.28.1 dell8/04/1991</w:t>
            </w: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Riconoscimento cittadinanza italiana per matrimonio avvenuto ante 12.04.1983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13/06/1912, n.555 Legge 21/04/1983, n.1231, </w:t>
            </w: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Riacquisto cittadinanza italiana per rientro in Italia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15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5/02/1992, n. 91, legge 15/07/2009, n. 94</w:t>
            </w: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Elezione di cittadinanza italiana di persona maggiorenne a seguito di riconoscimento di paternità o maternità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5/02/1992, n. 91, legge 15/07/2009, n. 94</w:t>
            </w: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Acquisto di cittadinanza italiana per residenza interrotta dalla nascita al compimento del 18° anno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120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5/02/1992, n. 91, legge 15/07/2009, n. 94, legge 9/08/2013, n. 98</w:t>
            </w: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Acquisto cittadinanza italiana da parte di minori stranieri a seguito di cittadinanza del genitore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15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5/02/1992, n. 91, legge 15/07/2009, n. 94</w:t>
            </w: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Acquisto cittadinanza italiana per Decreto Presidente della Repubblica o Decreto Ministero dell’Interno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5/02/1992, n. 91, DPR 12/10/19993, n. 572, legge 15/07/2009, n. 94</w:t>
            </w: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Elezione della cittadinanza italiana da parte di cittadino straniero nato in Italia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5/02/1992, n. 91, DPR 12/10/1993, n. 572, DPR 3 novembre 2000, n. 396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D.L.21/06/2013, n.69 convertito in L.9/08/2013, n.98</w:t>
            </w:r>
          </w:p>
        </w:tc>
      </w:tr>
      <w:tr w:rsidR="001F1328" w:rsidRPr="00F21A74" w:rsidTr="00F21A74">
        <w:trPr>
          <w:gridAfter w:val="2"/>
          <w:wAfter w:w="29" w:type="dxa"/>
          <w:trHeight w:val="47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Perdita di cittadinanza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5/02/1992, n. 91, DPR 12/10/1993, n. 572, DPR 3 novembre 2000, n. 396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D.L.21/06/2013, n.69 convertito in L.9/08/2013, n.98</w:t>
            </w:r>
          </w:p>
        </w:tc>
      </w:tr>
      <w:tr w:rsidR="001F1328" w:rsidRPr="00F21A74" w:rsidTr="00F21A74">
        <w:trPr>
          <w:gridAfter w:val="2"/>
          <w:wAfter w:w="29" w:type="dxa"/>
          <w:trHeight w:val="39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Richiesta trascrizioni atti da privato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396/2000</w:t>
            </w: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Ricerche di  archivio, rilascio dati anagrafici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DPR 28 dicembre 2000, n.445 </w:t>
            </w: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certificato di residenza storica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DPR 30 maggio 1989, n. 223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28 dicembre 2000, n.445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30 luglio 2012, n. 154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certificato storico di stato di famiglia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DPR 30 maggio 1989, n. 223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28 dicembre 2000, n.445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30 luglio 2012, n. 154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41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Adempimenti successivi all’adozione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4 maggio 1983,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30 maggio 2002, n. 115</w:t>
            </w:r>
          </w:p>
        </w:tc>
      </w:tr>
      <w:tr w:rsidR="001F1328" w:rsidRPr="00F21A74" w:rsidTr="00F21A74">
        <w:trPr>
          <w:gridAfter w:val="2"/>
          <w:wAfter w:w="29" w:type="dxa"/>
          <w:trHeight w:val="42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Autenticazione documenti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immediata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Iscrizione atti di nascita nei registri di stato civile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Contestualmente alla dichiarazione della parte con la redazione dell’atto di nascita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3 novembre 2000, n. 396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RD 9 luglio 1939, n. 1238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RD 16 marzo 1942, n. 262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31 ottobre 1955, n. 1064                        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2 maggio 1957, n. 432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Codice Civile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Iscrizione e trascrizione atti di morte nei registri di stato civile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Immediata 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Max 15 giorni per trascrizione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3 novembre 2000, n. 396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RD 9 luglio 1939, n. 1238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RD 16 marzo 1942, n. 262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31 ottobre 1955, n. 1064                        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2 maggio 1957, n. 432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74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Iscrizione atti di matrimonio nei registri di stato civile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Max3 giorni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3 novembre 2000, n. 396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RD 9 luglio 1939, n. 1238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RD 16 marzo 1942, n. 262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31 ottobre 1955, n. 1064                        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2 maggio 1957, n. 432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47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Trascrizione atti di stato civile provenienti da autorità consolari italiane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/ 40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3 novembre 2000, n. 396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RD 9 luglio 1939, n. 1238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RD 16 marzo 1942, n. 262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31 ottobre 1955, n. 1064                        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2 maggio 1957, n. 432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691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Autorizzazione per trasporto salme fuori Comune o provenienti da altri Comuni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Immediata / max 2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Iscrizione anagrafica per trasferimento residenza da altro Comune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 giorni di cui: 20+30 per la trasmissione al comune di precedente residenza della dichiarazione di iscrizione inclusi gli accertamenti dei vigili urbani; 40 giorni per giustificati motivi in caso di accertamenti negativi o non sufficientemente positivi e per la registrazione anagrafica, dal giorno di ricezione della confermadi cancellazione del comune di precedente residenza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DPR DPR 30 maggio 1989, n. 223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Avvertenze ISTAT</w:t>
            </w:r>
          </w:p>
        </w:tc>
      </w:tr>
      <w:tr w:rsidR="001F1328" w:rsidRPr="00F21A74" w:rsidTr="00F21A74">
        <w:trPr>
          <w:gridAfter w:val="2"/>
          <w:wAfter w:w="29" w:type="dxa"/>
          <w:trHeight w:val="210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Cancellazione anagrafica per: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-per morte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-per trasferimento di residenza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-per mancato rinnovo della dichiarazione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 di dimora abituale da parte dei cittadini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 exstacomunitari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- irreperibilità accertata 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20 gg dalla ricezione dell’atto o da eventuali accertamenti disposti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395 gg dalla scadenza del permesso o della carta di soggiorno in relazione ai riscontri della questura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-1 anno dall’accertamento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DPR 30 maggio 1989, n. 223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Circolare ISTAT n. 21/1990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55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Apposizione annotazioni atti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396/2000</w:t>
            </w:r>
          </w:p>
        </w:tc>
      </w:tr>
      <w:tr w:rsidR="001F1328" w:rsidRPr="00F21A74" w:rsidTr="00F21A74">
        <w:trPr>
          <w:gridAfter w:val="2"/>
          <w:wAfter w:w="29" w:type="dxa"/>
          <w:trHeight w:val="41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Registrazione variazioni anagrafiche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45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396/2000</w:t>
            </w:r>
          </w:p>
        </w:tc>
      </w:tr>
      <w:tr w:rsidR="001F1328" w:rsidRPr="00F21A74" w:rsidTr="00F21A74">
        <w:trPr>
          <w:gridAfter w:val="2"/>
          <w:wAfter w:w="29" w:type="dxa"/>
          <w:trHeight w:val="6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Rinnovo tessera elettorale personale per deterioramento, smarrimento o esaurimento spazi 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Al momento della richiesta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223/67, DPR 299/2000</w:t>
            </w:r>
          </w:p>
        </w:tc>
      </w:tr>
      <w:tr w:rsidR="001F1328" w:rsidRPr="00F21A74" w:rsidTr="00F21A74">
        <w:trPr>
          <w:gridAfter w:val="2"/>
          <w:wAfter w:w="29" w:type="dxa"/>
          <w:trHeight w:val="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Certificato di godimento diritti politici e certificato di iscrizione liste elettorali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223/67, circolare n.2000/L del 1/2/1986</w:t>
            </w:r>
          </w:p>
        </w:tc>
      </w:tr>
      <w:tr w:rsidR="001F1328" w:rsidRPr="00F21A74" w:rsidTr="00F21A74">
        <w:trPr>
          <w:gridAfter w:val="2"/>
          <w:wAfter w:w="29" w:type="dxa"/>
          <w:trHeight w:val="65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Certificati  cumulativi di iscrizione nelle liste elettorali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223/67, circolare n.2000/L del 1/2/1986</w:t>
            </w:r>
          </w:p>
        </w:tc>
      </w:tr>
      <w:tr w:rsidR="001F1328" w:rsidRPr="00F21A74" w:rsidTr="00F21A74">
        <w:trPr>
          <w:gridAfter w:val="2"/>
          <w:wAfter w:w="29" w:type="dxa"/>
          <w:trHeight w:val="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Albo Presidenti di Seggio- proposta aggiornamento annuale (iscrizioni e cancellazioni)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 cittadini interessati in possesso dei requisiti possono richiedere l’iscrizione all’Albo entro il mese di ottobre di ogni anno. Verificata l’idoneità, l’Ufficio Elettorale effettua la iscrizione o la cancellazione entro il mese di dicembre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21/3/1990, n.53</w:t>
            </w:r>
          </w:p>
        </w:tc>
      </w:tr>
      <w:tr w:rsidR="001F1328" w:rsidRPr="00F21A74" w:rsidTr="00F21A74">
        <w:trPr>
          <w:gridAfter w:val="2"/>
          <w:wAfter w:w="29" w:type="dxa"/>
          <w:trHeight w:val="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Albo unico scrutatori di seggio elettorale( iscrizioni e cancellazioni)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Entro il mese di ottobre di ogni anno il Sindaco, con manifesto, invita gli elettori interessati a presentare domanda entro il mese di novembre. La Commissione verifica i requisiti ed aggiorna l’Albo nel mese di ogni anno.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8/3/1989, n.95 e s.m.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 21/03/1990, n.53</w:t>
            </w:r>
          </w:p>
        </w:tc>
      </w:tr>
      <w:tr w:rsidR="001F1328" w:rsidRPr="00F21A74" w:rsidTr="00F21A74">
        <w:trPr>
          <w:gridAfter w:val="2"/>
          <w:wAfter w:w="29" w:type="dxa"/>
          <w:trHeight w:val="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Albo dei Giudici Popolari di Corte di Assise e di Corte di Appello- aggiornamento biennale (iscrizioni e cancellazioni)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Entro il mese di aprile degli anni dispari il Sindaco invita, con manifesto, i cittadini che possiedono i requisiti, ad iscriversi nell’Albo entro il mese di luglio. La Commissione verifica i requisiti, aggiorna l’Albo e lo trasmette al Tribunale entro il 10 di settembre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10/4/1951, n. 287</w:t>
            </w:r>
          </w:p>
        </w:tc>
      </w:tr>
      <w:tr w:rsidR="001F1328" w:rsidRPr="00F21A74" w:rsidTr="00F21A74">
        <w:trPr>
          <w:gridAfter w:val="2"/>
          <w:wAfter w:w="29" w:type="dxa"/>
          <w:trHeight w:val="64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Iscrizione e cancellazione dalle liste elettorali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 (in occasione delle revisioni semestrali al 31/01 e al 31/07)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223/1967</w:t>
            </w:r>
          </w:p>
        </w:tc>
      </w:tr>
      <w:tr w:rsidR="001F1328" w:rsidRPr="00F21A74" w:rsidTr="00F21A74">
        <w:trPr>
          <w:gridAfter w:val="2"/>
          <w:wAfter w:w="29" w:type="dxa"/>
          <w:trHeight w:val="54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carte di identità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 su richiesta di altri Comuni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 max gg. 3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2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copie autentiche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35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Trascrizione atti di stato civile 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30 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3 novembre 2000, n. 396</w:t>
            </w:r>
          </w:p>
        </w:tc>
      </w:tr>
      <w:tr w:rsidR="001F1328" w:rsidRPr="00F21A74" w:rsidTr="00F21A74">
        <w:trPr>
          <w:gridAfter w:val="2"/>
          <w:wAfter w:w="29" w:type="dxa"/>
          <w:trHeight w:val="61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Dichiarazione sostitutiva di atto notorio per privati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2"/>
          <w:wAfter w:w="29" w:type="dxa"/>
          <w:trHeight w:val="60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Acquisizione di beni e/o fornitura di servizi sotto soglia comunitaria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 12 aprile 2006, n.163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 Regolamento Comunale s Spese in economia</w:t>
            </w:r>
          </w:p>
        </w:tc>
      </w:tr>
      <w:tr w:rsidR="001F1328" w:rsidRPr="00F21A74" w:rsidTr="00F21A74">
        <w:trPr>
          <w:gridAfter w:val="2"/>
          <w:wAfter w:w="29" w:type="dxa"/>
          <w:trHeight w:val="52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Acquisizione di beni e/o fornitura di servizi sopra soglia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Decreto Legislativo  </w:t>
            </w: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12 aprile 2006, n.163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 xml:space="preserve"> </w:t>
            </w:r>
          </w:p>
        </w:tc>
      </w:tr>
      <w:tr w:rsidR="001F1328" w:rsidRPr="00F21A74" w:rsidTr="00F21A74">
        <w:trPr>
          <w:gridAfter w:val="2"/>
          <w:wAfter w:w="29" w:type="dxa"/>
          <w:trHeight w:val="47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2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Acquisizioni di beni e servizi tramite il MEPA</w:t>
            </w:r>
          </w:p>
        </w:tc>
        <w:tc>
          <w:tcPr>
            <w:tcW w:w="526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68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  <w:tc>
          <w:tcPr>
            <w:tcW w:w="1422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 163/2006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Concessione contributi economici a soggetti pubblici e privati per attività istituzionali e/o manifestazioni culturali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 xml:space="preserve">         "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Ammissione servizio di refezione scolastica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Ammissione servizio di trasporto scolastico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Gestione rimborsi per assenze servizio trasporto 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43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Assegnazione contributi regionali a scuole materne paritarie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Contributi per iniziative educative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 giorni dalla presentazione del rendiconto o termini previsti dal bando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Controllo evasione obbligo scolastico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263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Dimensionamento rete scolastica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Erogazione contributi studenti scuole  medie e superiori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 giorni dall’incasso dei trasferimenti statali e regionali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93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Fornitura gratuita libri di testo alunni scuola elementare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Diritto allo studio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Fornitura materiale specialistico alunni disabili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Gestione rimborsi per assenze asilo nido comunale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al funzionamento dei nidi e dei servizi educativi per la prima infanzia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15/2013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Piano ampliamento offerta formativa scuole dell’obbligo e paritarie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15/2013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6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Tirocini formativi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4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Concessione contributi e patrocini in ambito sportivo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Rilascio certificazioni e attestazioni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Affido minori in strutture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o etero -familiare 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4 maggio 1983 ,n.  184,  Legge 28 marzo 2001, n. 149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Deliberazione di Giunta Regionale n. 706 del 9 novembre 2007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Titolo VIII Libro I, Codice Civile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Istituzionalizzazione adulti in strutture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8 novembre 2000,  n. 328, Legge 34/2002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5 dicembre 2003, n. 23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Accertamenti e trattamenti sanitari obbligatori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Assegno alle madri non lavoratrici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gg dalla domanda per trasmissione all’INPS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L 448/1998, art. 66, DM 306/99, L 388/2000,art. 80, DM 452/2000, DM 337/2001,DLgs 151/2001, art. 74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Assegno nucleo 3 e più figli minori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 ed a a domanda per trasmissione all’INPS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L 448/1998, art. 66, DM 306/99, L 388/2000,art. 80, DM 452/2000, DM 337/2001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Bonus luce e gas naturale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 a presentazione domanda per collegamento SGATE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Interministeriale 28/12/2007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Contributi  affitto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Tempistica stabilita da bando 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431/1998, Decreto Ministro LLPP 7/06/1999,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Acquisizione di beni e/o fornitura di servizi sotto soglia comunitaria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 12 aprile 2006, n.163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 Regolamento Comunale s Spese in economia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413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Acquisizione di beni e/o fornitura di servizi sopra soglia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Decreto Legislativo  </w:t>
            </w: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12 aprile 2006, n.163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 xml:space="preserve"> 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73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Acquisizioni di beni e servizi tramite il MEPA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 163/2006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copia atti e di documenti di competenza del Settore– richiesta di accesso formale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dalla presentazione dell’istanza, salvo presenza di contro interessati- art. 4 del vigente regolamento comunale, DPR 184/2006, art.3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12 aprile 2006,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 per l’accesso approvato con deliberazione della Commissione Straordinaria n.01/2012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Richiesta informale di informazioni verbali, visione di atti e documenti nonché di copie di atti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4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439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Sino all’approvazione del regolamento comunale per l’accesso civico.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Accordi bonari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  <w:lang w:val="en-US"/>
              </w:rPr>
              <w:t>Responsabile Area tecnica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  <w:lang w:val="en-US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60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l. n. 241/1990, art. 31-bis, l. n.109/1994, art. 149, DPR n. 554/1999, art. 240, DLgs n. 163/2206, art. 44, c.3, let) m, l. n.88/229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Accordi di programma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Artt.15 e 11, commi 2, 3 e 5, l. 241/1990, Art. 34 TUEL n. 267/2000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55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Esproprio per la realizzazione di opere pubbliche o di pubblica utilità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Termini previsti dal DPR 8 giugno 2001, n. 327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Art. 21, c.3 DPR 327/2001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Occupazione di urgenza per opere pubbliche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D.P.R. n-327/2001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Determinazione Indennità di espropriazione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D.P.R. n-327/2001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Nomina Tecnici per la determinazione della indennità definitiva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D.P.R. n-327/2001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Liquidazione della indennità provvisoria accettata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 giorni dal ricevimento della condivisione dell’indennità da parte dell’avente diritto con la produzione della documentazione attestante la piena e libera proprietà del bene, salvo vincoli imposti dal patto di stabilità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Art. 20, c.8, DPR 327/2001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Nulla Osta svincolo indennità definitiva depositata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 giorni dalla ricezione dell’istanza di accettazione dell’indennità da parte dell’avente diritto, con la produzione della documentazione di cui all’art. 28, c.3, DPR 327/2001, salvo vincoli imposti dal patto di stabilità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Art. 28, DPR 327/2001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Liquidazione indennità definitiva a seguito di perizia e stima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90 giorni dalla comunicazione di deposito della perizia, salvo vincoli imposti dal patto di stabilità 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Art. 27, c.2, DPR 327/2001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Approvazione progetti di Opere Pubbliche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344L  n.109/1994 D.Lgs. n. 163/2006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54 ottobre 2010, n. 207,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Esproprio a favore di altri Enti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Applicazione delle fasi previste dal D.P.R. n-327/2001 con le relative tempistiche che risultano incomprimibili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Incarichi esterni di progettazione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Gare di appalto per affidamento lavori pubblici mediante licitazione privata semplificata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50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Gare di Appalto per affidamento lavori pubblici mediante trattativa privata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Direzione Lavori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Accettazione/Rigetto garanzia e/o copertura assicurativa per la realizzazione di lavori pubblici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15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Varianti in corso d’opera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20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Atti di sottomissione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Concessione proroghe sui tempi di realizzazione dei progetti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subappalti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Collaudo di opere pubbliche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Certificato di regolare esecuzione dei lavori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copia atti e di documenti di competenza del Settore– richiesta di accesso formale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dalla presentazione dell’istanza, salvo presenza di contro interessati- art. 4 del vigente regolamento comunale, DPR 184/2006, art.3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12 aprile 2006,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In assenza di regolamento comunale per l’accesso civico da approvarsi da qui a breve.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Richiesta informale di informazioni verbali, visione di atti e documenti nonché di copie di atti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772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427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In assenza di regolamento comunale per l’accesso civico da approvarsi da qui a breve.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Piano Strutturale o Piano Operativo Temporale e loro Varianti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 xml:space="preserve">           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Programmazione com. ed analisi territorio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17 agosto 1942, n. 1150,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n. 19/2002 e ss.mm.ed ii.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22 gennaio 2004, n.42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Piani Attuativi Unitari (PAU) e loro Varianti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17 agosto 1942, n. 1150,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n. 19/2002 e ss.mm.ed ii.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22 gennaio 2004, n.42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Piani Strutturali Associati (PSA)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17 agosto 1942, n. 1150,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n. 19/2002 e ss.mm.ed ii.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22 gennaio 2004, n.42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Richieste di Varianti al Piano Strutturale o al Piano Operativo Temporale o di Piani Attuativi non previsti/conformi al Piano Operativo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Non vi sono termini di scadenza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17 agosto 1942, n. 1150,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n. 19/2002 e ss.mm.ed ii.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22 gennaio 2004, n.42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Certificato di destinazione Urbanistica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17 agosto 1942, n. 1150,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n. 19/2002 e ss.mm.ed ii.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22 gennaio 2004, n.42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380/2001, art. 30, c.3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Deroghe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Atto di competenza del Consiglio Comunale pertanto non ci possono essere tempi prestabiliti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17 agosto 1942, n. 1150,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n. 19/2002 e ss.mm.ed ii.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22 gennaio 2004, n.42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DPR 616/77 art. 81 e modifiche successive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Tempi stabiliti dalle altre amministrazioni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DPR 616/77 e ss.mm., legge R.C.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n.19/2002 e ss. mm. ed ii.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Permesso di costruire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n.19/2002e ss. mm. ed ii.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Accertamento di conformità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n.19/2002e ss. mm. ed ii.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Pareri preventivi previsti dalle norme urbanistiche nazionali e regionali nonchè dalle norme regionali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di  edilizia sostenibile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16 aprile 2002, n.19 e legge R.C. 4 novembre 2011, n. 41</w:t>
            </w:r>
          </w:p>
        </w:tc>
      </w:tr>
      <w:tr w:rsidR="001F1328" w:rsidRPr="00F21A74" w:rsidTr="00F21A74">
        <w:tblPrEx>
          <w:tblLook w:val="00A0"/>
        </w:tblPrEx>
        <w:trPr>
          <w:trHeight w:val="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Segnalazione certificata di Inizio Attività Edilizia (SCIA)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Comunicazione ai sensi degli artt. 22 e 23 DPR 6 giugno 2001, n. 380, art. 19, l. 7 agosto 1990, n. 241, artt. 5 e 7 DPR 7 settembre 2010, n.160, legge R.C. n.19/2002 e ss. mm. ed ii.</w:t>
            </w:r>
          </w:p>
        </w:tc>
      </w:tr>
      <w:tr w:rsidR="001F1328" w:rsidRPr="00F21A74" w:rsidTr="00F21A74">
        <w:tblPrEx>
          <w:tblLook w:val="00A0"/>
        </w:tblPrEx>
        <w:trPr>
          <w:trHeight w:val="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Comunicazione di Inizio Lavori in Attività Edilizia  Libera (CIL)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Art. 6, comma 2, lettere b), c), d) ed e), DPR 6 giugno 2001, n. 380, legge R.C. n.19/2002 e ss. mm. ed ii.</w:t>
            </w:r>
          </w:p>
        </w:tc>
      </w:tr>
      <w:tr w:rsidR="001F1328" w:rsidRPr="00F21A74" w:rsidTr="00F21A74">
        <w:tblPrEx>
          <w:tblLook w:val="00A0"/>
        </w:tblPrEx>
        <w:trPr>
          <w:trHeight w:val="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Comunicazione di Inizio Lavori Asseverata in Attività Edilizia Libera (CILA)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Art. 6, comma 2, lettere a) ed e-bis del  DPR 6 giugno 2001, n. 380, legge R.C. n.19/2002 e ss. mm. ed ii. </w:t>
            </w:r>
          </w:p>
        </w:tc>
      </w:tr>
      <w:tr w:rsidR="001F1328" w:rsidRPr="00F21A74" w:rsidTr="00F21A74">
        <w:tblPrEx>
          <w:tblLook w:val="00A0"/>
        </w:tblPrEx>
        <w:trPr>
          <w:trHeight w:val="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Fine Lavori in Variante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DPR 6 giugno 2001, n. 380, 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Condono edilizio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47/1985 e legge R.C. 21/2010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Screening (verifica ambientale) o verifica di assoggettabilità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152/2006 e ss. mm. ed ii.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Fase di scooping nell’ambito della VIA (procedura facoltativa)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152 del 3/04/2006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Valutazione di impatto ambientale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per verifica della completezza della documentazione +120 gg, oppure 105 se trattasi di progetto già assoggettato a screening dalla pubblicazione dell’avviso di deposito sul BUR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152 del 3/04/2006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Piani Urbanistici promossi da privati (Piani di Recupero P.d .R. e di Lottizzazione P.L.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240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 241/1990, art. 13,c.1, E’ necessaria l’acquisizione di svariati pareri da parte di altri Servizi / Enti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PMAA- Piani di miglioramento agricolo ambientali 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120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 241/1990, art. 13, c.1 E’ necessaria l’acquisizione di svariati pareri da parte di altri Servizi / Enti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Definizione accordi di pianificazione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 20/2000, art. 18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Conferimento incarichi professionali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 Lgs 163/2006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Consultazione archivio Piani Attuativi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5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Approvazione Piani Attuativi privati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 1150/1942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Modifiche ed integrazioni convenzioni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L.1150/1942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Pareri Urbanistici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trHeight w:val="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Permesso di costruire opere di urbanizzazione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150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 1150/1942  - D.Lgs. n. 50/2017 e ss.ii.e mm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Permesso di costruire opere di urbanizzazione in variante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150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 1150/1942  - D.Lgs. n. 50/2017 e ss.ii.e mm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Collaudo opere di urbanizzazione - Approvazione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 1150/1942  - D.Lgs. n. 50/2017 e ss.ii.e mm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Pre-istruttoria Piani Particolareggiati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45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 1150/1942  - D.Lgs. n. 50/2017 e ss.ii.e mm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Autorizzazione paesaggistica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110 gg con espressione parere vincolante della Soprintendenza per i  BB. AA. e per il paesaggio; 90 gg in caso di mancata espressione parere vincolante della Soprintendenza per i BB. AA. e per il paesaggio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paesaggistica ordinaria ai sensi dell’art. 146 D. Lgs. 42/2004;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n.3/1995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Autorizzazione paesaggistica semplificata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42/2004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DPR 139/2010,  Art. 3 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Accertamento di compatibilità paesaggistica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Art. 32 L 47/1985, artt. 167 e 181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 xml:space="preserve">c.1 quarter, D Lgs 42/2004,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15/12/2004, n.308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Certificazione idoneità abitativa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286/98 e successive modifiche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Fine lavori in variante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L. 17 agosto1942 , n. 1150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6 Giugno 2001, n. 380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 Lgs  22 gennaio 2004, n.42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 5 febbraio 1992, n. 104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 24 marzo 1989, n. 122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D.M. 22 gennaio 2008, n. 37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9 aprile 2008, n. 81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3 agosto 2009, n. 106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Condono ambientale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 308/2004, Art. 1, c. 37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 D.I.A.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6 Giugno 2001, n. 380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Vedere legge regionale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Certificazione di idoneità abitativa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Testo Unico sull’immigrazione di cui al D.Lgs. 286/98 e ss. mm.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Certificazione di Agibilità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 gg art. 2 legge 241/1990- 60 gg termine auto imposto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L. 17 agosto1942 , n. 1150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6 Giugno 2001, n. 380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 Lgs  22 gennaio 2004, n.42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 5 febbraio 1992, n. 104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L. 24 marzo 1989, n. 122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D.M. 22 gennaio 2008, n. 37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9 aprile 2008, n. 81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3 agosto 2009, n. 106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n.19/2002 e ss. mm. ed ii.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autorizzazione sismica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120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D.P.R. 380/2001 N.T.C. 2008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 D.M. 16/01/1996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Deposito pratica sismica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D.P.R. 380/2001 N.T.C. 2008 D.M. 16/01/1996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Non vengono rilasciati atti – solo verifica formale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Certificato di conformità edilizia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Diffida al rilascio di alloggio E.R.P. per occupazione illegale o senza titolo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dalla ricezione della denuncia o dell’acquisizione agli atti di verbale di sopralluogo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Decadenza assegnazione alloggio E.R.P.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Annullamento assegnazione alloggio E.R.P.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Sospensione del provvedimento di decadenza dalla assegnazione di un alloggio E.R.P.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Graduatoria provvisoria domande assegnazione alloggi E.R.P.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Graduatoria definitiva domande assegnazione alloggi E.R.P.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Autorizzazione scavi su suolo e sottosuolo comunale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Prescrizioni tecniche per costruzione da parte di terzi di opere di urbanizzazione primaria relative a strade e fognature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 241/1990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Collaudo opere di urbanizzazione primaria costruite da terzi che devono essere prese in carico dall’Amministrazione Comunale, relative a strade e fognature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 241/1990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Verifica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Impianti all’interno degli edifici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Impianti di distribuzione di carburanti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di nuova concessione in forma di atto ricognitorio finale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5 mesi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Art. 4 DPR 447/98 e s. m. i.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  <w:lang w:val="en-US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Potenziamento di impianti per erogazione carburanti ottenuto tramite endo-procedimento finalizzato </w:t>
            </w:r>
            <w:r w:rsidRPr="00F21A74">
              <w:rPr>
                <w:rFonts w:ascii="Agency FB" w:hAnsi="Agency FB"/>
                <w:color w:val="FF0000"/>
                <w:sz w:val="18"/>
                <w:szCs w:val="18"/>
              </w:rPr>
              <w:t xml:space="preserve"> </w:t>
            </w:r>
            <w:r w:rsidRPr="00F21A74">
              <w:rPr>
                <w:rFonts w:ascii="Agency FB" w:hAnsi="Agency FB"/>
                <w:sz w:val="18"/>
                <w:szCs w:val="18"/>
              </w:rPr>
              <w:t>al rilascio di pareri da parte di Enti  esterni al Comune riguardanti opere edili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5 mesi; termine auto imposto gg100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Art. 4 DPR 447/98 e s. m. i.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  <w:lang w:val="en-US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Modifiche impianti  carburanti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5 mesi; termine auto imposto gg100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Art. 4 DPR 447/98 e s. m. i.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  <w:lang w:val="en-US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Trasferimento titolarità impiati carburanti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30 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Impianti di telefonia mobile: installazione, modifiche, comunicazioni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Collaudo impianti  carburanti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Licenze per ascensori e montacarichi: assegnazione matricola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Messa in funzione per ascensori e montacarichi: diffida e blocco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Verifiche efficienza energetica impianti termici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per verifiche con esito positivo – per verifiche con esito negativo 60 giorni ( i tempi si sospendono fino ad adeguamento effettuato;  comunque il termine max è fino a 300 giorni per sostituzioni  di  caldaia (DPR 412/93)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Subprocedimenti  per la verifica dei requisiti energetici per la deroga alle distanze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30, il termine si interrompe se sono richieste integrazioni o chiarimenti  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( endoprocedimento di pratiche edilizie DIA e PdC)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di concessioni demaniali marittime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Codice della navigazione (art. 36 e ss. )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di concessioni demaniali portuali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Codice della navigazione ( art. 36 e ss.)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Variazioni ai contenuti delle concessioni demaniali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attuativo del Codice della Navigazione ( art. 24)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Decadenza della concessione amministrativa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Codice della Navigazione (art. 47)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Subingresso della concessione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Codice della Navigazione art. 45-bis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Affidamento di attività secondarie nell’ambito della concessione demaniale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Codice della Navigazione 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Autorizzazioni per nuove opere in prossimità del demanio marittimo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Dal 2013 la responsabilità non è più in capo al Responsabile dell’Ufficio Demanio Marittimo Comunale, ma è attribuita alla Capitaneria di Porto territoriale, su impulso dello Sportello per l’edilizia comunale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Acquisizione di beni e/o fornitura di servizi sotto soglia comunitaria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Acquisizione di beni e/o fornitura di servizi sopra soglia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Acquisizioni di beni e servizi tramite il MEPA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 50/2017 e ss.ii.e mm</w:t>
            </w: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copia atti e di documenti di competenza del Settore– richiesta di accesso formale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dalla presentazione dell’istanza, salvo presenza di contro interessati- art. 4 del vigente regolamento comunale, DPR 184/2006, art.3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12 aprile 2006,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In assenza del Regolamento comunale per l’accesso civico che sarà approvato da qui a breve.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Richiesta informale di informazioni verbali, visione di atti e documenti nonché di copie di atti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95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 per l’accesso approvato con deliberazione della Commissione Straordinaria n.01/2012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Autorizzazione esecuzione di opere nel sottosuolo pubblico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 xml:space="preserve">         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495/92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Autorizzazione manomissione permanente del suolo pubblico per opera di privati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Autorizzazione allacci rete idrica e fognaria comunali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n. 152/2006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Approvazione ed autorizzazione di progetti di bonifica delle aree inquinate ai sensi del D.Lgs. n. 152/2006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540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n. 152/2006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Autorizzazione in deroga ai limiti di rumore ambientale per attività temporanee quali spettacoli e cantieri 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 447/1995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Autorizzazione esercizio attività estrattiva Cave ricadenti in aree non assoggettate a vincolo di tutela paesaggistica 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150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Regione Calabria 5 novembre 2009, n. 40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Autorizzazione esercizio attività estrattiva Cave ricadenti in aree assoggettate a vincolo di tutela paesaggistica 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Regione Calabria 5 novembre 2009, n. 40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Proroga autorizzazione per l’esercizio di attività estrattiva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Regione Calabria 5 novembre 2009, n. 40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Certificato di regolare esecuzione della sistemazione finale area estrattiva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Regione Calabria 5 novembre 2009, n. 40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Dichiarazione di decadenza/revoca/sospensione temporanea per l’esercizio dell’attività estrattiva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Concessione in uso temporaneo di spazi e servitù su aree a verde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15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Autorizzazione/diniego abbattimento alberi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45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Sponsorizzazioni di aree verdi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Ordinanza in materia di impianti termici 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Ordinanza di divieto di balneazione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L’ordinanza è emessa con decorrenza immediata dal momento di ricezione della comunicazione della conoscenza del fenomeno e fino al termine della criticità idrica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DPR 470/1982, DLgs 116/2008, DM 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Ordinanza dirigenziale per la regolazione degli scarichi in pubblica fognatura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Al  ricevimento della segnalazione da parte degli organi di controllo (VV.UU), o del privato cittadino e svolte le necessarie verifiche; 60 giorni di tempo per procedere </w:t>
            </w:r>
            <w:r w:rsidRPr="00F21A74">
              <w:rPr>
                <w:rFonts w:ascii="Agency FB" w:hAnsi="Agency FB"/>
                <w:sz w:val="16"/>
                <w:szCs w:val="16"/>
                <w:highlight w:val="yellow"/>
              </w:rPr>
              <w:t>alla</w:t>
            </w:r>
            <w:r w:rsidRPr="00F21A74">
              <w:rPr>
                <w:rFonts w:ascii="Agency FB" w:hAnsi="Agency FB"/>
                <w:sz w:val="16"/>
                <w:szCs w:val="16"/>
              </w:rPr>
              <w:t xml:space="preserve"> regolarizzazione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152 del 3/4/2006 e ss. mm. ed ii.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autorizzazioni allo scarico di reflui industriali recapitanti in pubblica fognatura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152 del 3/4/2006 e ss. mm. ed ii.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1423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autorizzazioni allo scarico di reflui domestici o assimilati provenienti da nuclei abitati e case sparse non recapitanti in pubblica fognatura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gg dal ricevimento della pratica. I termini sono interrotti fino alla comunicazione di fine dei lavori di realizzazione o adeguamento dell’impianto di smaltimento e comunque non oltre i termini di validità dei titoli abitativi edilizi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152 del 3/4/2006 e ss. mm. ed ii.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Ordinanza in materia di inquinamento acustico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Al ricevimento di rapporto da parte di ARPA Cosenza e svolte le necessarie verifiche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Ordinanza di inquinamento atmosferico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Contestuale all’accertamento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Comunicazione di inizio attività per opera in area sottoposta a vincolo idrogeologico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Autorizzazione/diniego in sanatoria per opere in area sottoposta a vincolo idrogeologico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Approvazione della perimetrazione e zonizzazione in area a rischio idrogeologico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Parere per installazione antenne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66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Approvazione/diniego piano di caratterizzazione di sito potenzialmente contaminato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Approvazione/diniego analisi di rischio di sito potenzialmente contaminato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tesserini caccia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11 febbraio 1992, n. 157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Regione Calabria 17 maggio 1996, n. 9 e ss. mm. ii.Regolamento Regione Calabria del 14/09/2010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Concessione annuale  impianti sportivi 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120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D.Lgs. n.267/2000, L. n. 289/2002, legge R.C. n.11/2007, 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Concessione temporanea impianti sportivi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5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Da regolamentare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Affidamento gestione impianti sportivi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DLgs n. 163/2006, Da regolamentare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Revoca concessione impianti sportivi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n.267/2000, L n. 241/1990, L.n.689/1981 Regolamento comunale vigente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Rinuncia concessioni impianti sportivi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D.Lgs. n.267/2000, L n. 241/1990, 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Affidamento esecuzione lavori e fornitura di beni e servizi fino all’importo di € 100.000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120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DLgs n. 163/2006, Regolamento comunale vigente (delibera n.31 del 9 novembre 2011)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Acquisizione di beni e/o servizi di importo sopra soglia comunitaria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DLgs n. 50/2017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65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Acquisizione di beni e/o servizi di importo sopra soglia comunitaria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DLgs n. 50 2017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55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Acquisizione di beni e/o servizi di importo sopra soglia comunitaria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DLgs n. 50 2017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Segnalazione cani randagi, reati contro gli animali e presenza di carogne su spazi pubblici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Concessione di loculo/ossario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DPR 10 settembre 1990, n.285,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 di Polizia Mortuaria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82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Concessione di area cimiteriale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dalla approvazione della graduatoria degli aventi diritto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DPR 10 settembre 1990, n.285,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DLgs 18 agosto 2000, n. 267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 di Polizia Mortuaria e deliberazioni vigenti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Divisione / Subento / Rinuncia  concessioni cimiteriali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 di Polizia Mortuaria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Revoca / decadenza / estinzione concessioni cimiteriali 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 di Polizia Mortuaria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Rimborso somma e/o rimborso deposito cauzionale per rinuncia concessione cimiteriale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 di Polizia Mortuaria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Lux votiva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Relazioni tecniche pratiche risarcimento danni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20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Gestione segnalazione guasti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Risposte ad istanze varie (di cittadini, enti, consiglieri ecc.)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10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copia atti e di documenti di competenza del Settore– richiesta di accesso formale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dalla presentazione dell’istanza, salvo presenza di contro interessati- art. 4 del vigente regolamento comunale, DPR 184/2006, art.3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12 aprile 2006,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 per l’accesso approvato con deliberazione della Commissione Straordinaria n.01/2012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Richiesta informale di informazioni verbali, visione di atti e documenti nonché di copie di atti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Regolamento comunale per l’accesso 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Affidamento servizio di tesoreria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Responsabile Area ragioneria tributi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b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Finanziario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 xml:space="preserve">Se non diversamente previsto dal bando/invito il termine è di 180 giorni dalla scadenza del termine di ricevimento delle offerte per aggiudicazione definitiva ( art. 11, c. 6 D.Lgs. 163/2006) 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copia atti e di documenti di competenza del Settore– richiesta di accesso formale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dalla presentazione dell’istanza, salvo presenza di contro interessati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12 aprile 2006,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Richiesta informale di informazioni verbali, visione di atti e documenti nonché di copie di atti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12 aprile 2006,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Gestione pacchetto assicurativo: fase conclusiva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Gestione pacchetto assicurativo: fase liquidazione sinistro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88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copia atti e di documenti di competenza del Settore– richiesta di accesso formale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dalla presentazione dell’istanza, salvo presenza di contro interessati- art. 4 del vigente regolamento comunale, DPR 184/2006, art.3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12 aprile 2006,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Regolamento comunale per l’accesso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Richiesta informale di informazioni verbali, visione di atti e documenti nonché di copie di atti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Regolamento comunale per l’accesso 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51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Acquisizione di beni e/o fornitura di servizi sotto soglia comunitaria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 50/2017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40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Acquisizione di beni e/o fornitura di servizi sopra soglia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Decreto Legislativo  </w:t>
            </w: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50/2017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 xml:space="preserve"> 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38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Acquisizioni di beni e servizi tramite il MEPA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 50/2017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Risposte ad istanze, comunicazioni, richieste di informazioni, opposizioni circa l’applicazione di tributi comunali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-senza necessità di pareri</w:t>
            </w:r>
          </w:p>
          <w:p w:rsidR="001F1328" w:rsidRPr="00F21A74" w:rsidRDefault="001F1328" w:rsidP="00F21A74">
            <w:pPr>
              <w:pStyle w:val="ListParagraph"/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-con necessità di pareri e verifiche di uno o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   più uffici comunali o di altri enti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 xml:space="preserve">         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60 giorni 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Controllo IMU, TASI, TARI, 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5 anni 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Controllo ICI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-accertamento dell’imposta per omesso,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  incompleto, tardivo versamento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-accertamento in rettifica della denuncia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-accertamento per omessa denuncia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5 anni dall’anno successivo a quello in cui la dichiarazione o il versamento dovevano essere effettuati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 296/2006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583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Controllo della TOSAP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5 anni dall’anno successivo a quello in cui la dichiarazione o il versamento dovevano essere effettuati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 296/2006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Istanza di rateizzo di pagamento di tributi comunali da parte del contribuente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dal ricevimento dell’istanza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41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Richiesta di provvedimenti in autotutela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40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Certificati relativi a posizioni tributarie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7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Rimborsi di quote indebite e inesigibili di tributi comunali (ICI, IMU, TASI, TARI, TARSU)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31 dicembre 1992, n. 546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70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Sgravi di quote indebite di tributi comunali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(ICI, IMU, TASI, TARI, TARSU)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31 dicembre 1992, n. 546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Acquisizione di beni e/o fornitura di servizi sotto soglia comunitaria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89" w:type="pct"/>
            <w:gridSpan w:val="3"/>
            <w:vAlign w:val="center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 50/2017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38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Acquisizione di beni e/o fornitura di servizi sopra soglia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Decreto Legislativo  </w:t>
            </w: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50/2017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 xml:space="preserve"> 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223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Acquisizioni di beni e servizi tramite il MEPA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 50/2017</w:t>
            </w: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  <w:trHeight w:val="98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copia atti e di documenti di competenza del Settore– richiesta di accesso formale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dalla presentazione dell’istanza, salvo presenza di contro interessati- art. 4 del vigente regolamento comunale, DPR 184/2006, art.3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12 aprile 2006,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1"/>
          <w:wAfter w:w="12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Richiesta informale di informazioni verbali, visione di atti e documenti nonché di copie di atti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89" w:type="pct"/>
            <w:gridSpan w:val="3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Acquisto beni immobili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Responsabile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 xml:space="preserve"> Area tecnica</w:t>
            </w:r>
          </w:p>
        </w:tc>
        <w:tc>
          <w:tcPr>
            <w:tcW w:w="810" w:type="pct"/>
            <w:gridSpan w:val="4"/>
            <w:tcBorders>
              <w:bottom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all’art.58 del D.L. 25 giugno 2008, n.112,convertito nella legge 6 agosto 2008, n. 133,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Alienazione di beni immobili (aree e costruzioni)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(R.D. 23 maggio 1924, n. 827) e, in particolare, nell'art. 37, comma 1 e art.58 del D.L. 25 giugno 2008, n.112,convertito nella legge 6 agosto 2008, n. 133,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Concessione in uso e comodato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Da regolamentare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Concessioni temporanee su patrimonio indisponibile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Costituzione di servitù passive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  <w:tcBorders>
              <w:bottom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Declassificazione dei beni del demanio al patrimonio L 126/68 e da patrimonio indisponibile a disponibile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  <w:tcBorders>
              <w:bottom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Dismissione e alienazione beni immobili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Assunzione in locazione di beni immobili privati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  <w:tcBorders>
              <w:bottom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Permuta di beni immobili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Concessione onerosa e/o gratuita di sale comunali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Locazioni attive, concessione spazi, convenzioni attive per uso commerciale del patrimonio immobiliare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apertura, trasferimento, ampliamento, cessazione di grande struttura di vendita al dettaglio(oltre 2.500 mq. di superficie di vendita)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Responsabile Affari Generali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240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31 marzo 1998, n.114, art.9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26 marzo 2010, n. 59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apertura, trasferimento, ampliamento, cessazione attività di vendita media struttura (da 250 a 2.500 mq. di superficie di vendita)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31 marzo 1998, n.114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1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apertura, trasferimento, ampliamento, cessazione sospensione / proroga attivazione esercizio di vendita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31 marzo 1998, n.114</w:t>
            </w:r>
          </w:p>
        </w:tc>
      </w:tr>
      <w:tr w:rsidR="001F1328" w:rsidRPr="00F21A74" w:rsidTr="00F21A74">
        <w:trPr>
          <w:gridAfter w:val="3"/>
          <w:wAfter w:w="37" w:type="dxa"/>
          <w:trHeight w:val="59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esercizio Spettacoli viaggianti e giostre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56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noleggio veicoli con conducente e taxi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n.21/1992 Regolamento comunale</w:t>
            </w:r>
          </w:p>
        </w:tc>
      </w:tr>
      <w:tr w:rsidR="001F1328" w:rsidRPr="00F21A74" w:rsidTr="00F21A74">
        <w:trPr>
          <w:gridAfter w:val="3"/>
          <w:wAfter w:w="37" w:type="dxa"/>
          <w:trHeight w:val="56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noleggio autobus con conducente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n.21/1992 Regolamento Comunale</w:t>
            </w:r>
          </w:p>
        </w:tc>
      </w:tr>
      <w:tr w:rsidR="001F1328" w:rsidRPr="00F21A74" w:rsidTr="00F21A74">
        <w:trPr>
          <w:gridAfter w:val="3"/>
          <w:wAfter w:w="37" w:type="dxa"/>
          <w:trHeight w:val="74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Richiesta parere apertura / modifica autorizzazione Casa di riposo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n.328 dell’8 novembre 2000,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DM 21 maggio 2001, n. 308,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26 novembre 2003, n. 23 e ss.mm.</w:t>
            </w:r>
          </w:p>
        </w:tc>
      </w:tr>
      <w:tr w:rsidR="001F1328" w:rsidRPr="00F21A74" w:rsidTr="00F21A74">
        <w:trPr>
          <w:gridAfter w:val="3"/>
          <w:wAfter w:w="37" w:type="dxa"/>
          <w:trHeight w:val="56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installazione impianto di carburante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n.38/1998,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DM attività produttive del 31/10/2001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Deliberazione di GR Calabria n.584 dell8/3/1995-</w:t>
            </w:r>
          </w:p>
        </w:tc>
      </w:tr>
      <w:tr w:rsidR="001F1328" w:rsidRPr="00F21A74" w:rsidTr="00F21A74">
        <w:trPr>
          <w:gridAfter w:val="3"/>
          <w:wAfter w:w="37" w:type="dxa"/>
          <w:trHeight w:val="56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Modifiche/subingresso autorizzazione impianto di carburante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65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/variazione/cessazione esercizio acconciatore / estetista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n.1/1990,  legge n.174/2005,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63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affido/variazione/cessazione  poltona/cabina acconciatore/estetista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n.1/1990, legge n.241/1990, legge n.174/2005, d.lgs. n.59/2010, circolare ministero sviluppo economico n.16361/2014</w:t>
            </w:r>
          </w:p>
        </w:tc>
      </w:tr>
      <w:tr w:rsidR="001F1328" w:rsidRPr="00F21A74" w:rsidTr="00F21A74">
        <w:trPr>
          <w:gridAfter w:val="3"/>
          <w:wAfter w:w="37" w:type="dxa"/>
          <w:trHeight w:val="56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esercizio di vicinato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31 marzo 1998, n.114,</w:t>
            </w:r>
          </w:p>
        </w:tc>
      </w:tr>
      <w:tr w:rsidR="001F1328" w:rsidRPr="00F21A74" w:rsidTr="00F21A74">
        <w:trPr>
          <w:gridAfter w:val="3"/>
          <w:wAfter w:w="37" w:type="dxa"/>
          <w:trHeight w:val="56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Vendita per corrispondenza e commercio elettronico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n.114/1998, legge n.241/1990,  d.lgs. n.59/2010, D.Lgs.n.159/2011DLgs n.147/2012</w:t>
            </w:r>
          </w:p>
        </w:tc>
      </w:tr>
      <w:tr w:rsidR="001F1328" w:rsidRPr="00F21A74" w:rsidTr="00F21A74">
        <w:trPr>
          <w:gridAfter w:val="3"/>
          <w:wAfter w:w="37" w:type="dxa"/>
          <w:trHeight w:val="56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all’esercizio di forme speciali di vendita al dettaglio-apparecchi automatici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n.114/1998, legge n.241/1990,  d.lgs. n.59/2010,</w:t>
            </w:r>
          </w:p>
        </w:tc>
      </w:tr>
      <w:tr w:rsidR="001F1328" w:rsidRPr="00F21A74" w:rsidTr="00F21A74">
        <w:trPr>
          <w:gridAfter w:val="3"/>
          <w:wAfter w:w="37" w:type="dxa"/>
          <w:trHeight w:val="4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alla vendita presso il domicilio del consumatore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D.Lgs. n.114/1998, legge n.241/1990,  d.lgs. n.59/2010</w:t>
            </w:r>
          </w:p>
        </w:tc>
      </w:tr>
      <w:tr w:rsidR="001F1328" w:rsidRPr="00F21A74" w:rsidTr="00F21A74">
        <w:trPr>
          <w:gridAfter w:val="3"/>
          <w:wAfter w:w="37" w:type="dxa"/>
          <w:trHeight w:val="50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Farmacia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n.241/1990, D.Lgs. n 52/1992, Legge Regione Calabria n.17/1999. </w:t>
            </w:r>
          </w:p>
        </w:tc>
      </w:tr>
      <w:tr w:rsidR="001F1328" w:rsidRPr="00F21A74" w:rsidTr="00F21A74">
        <w:trPr>
          <w:gridAfter w:val="3"/>
          <w:wAfter w:w="37" w:type="dxa"/>
          <w:trHeight w:val="56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Pararmacia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 241/1990, DL 4 luglio 2006, n.223 convertito in :n.248/2006</w:t>
            </w:r>
          </w:p>
        </w:tc>
      </w:tr>
      <w:tr w:rsidR="001F1328" w:rsidRPr="00F21A74" w:rsidTr="00F21A74">
        <w:trPr>
          <w:gridAfter w:val="3"/>
          <w:wAfter w:w="37" w:type="dxa"/>
          <w:trHeight w:val="56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Ottico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RD 31/06/1928, n.1334,  L. n.241/1990, DM 23/07/1998, Legge R.C. 11 novembre 1999, n. 17</w:t>
            </w:r>
          </w:p>
        </w:tc>
      </w:tr>
      <w:tr w:rsidR="001F1328" w:rsidRPr="00F21A74" w:rsidTr="00F21A74">
        <w:trPr>
          <w:gridAfter w:val="3"/>
          <w:wAfter w:w="37" w:type="dxa"/>
          <w:trHeight w:val="56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vendita usato antico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 R.D. n.773/1931 (TULPS), R.D. n.635/1940, Legge n.241/1990, </w:t>
            </w:r>
          </w:p>
        </w:tc>
      </w:tr>
      <w:tr w:rsidR="001F1328" w:rsidRPr="00F21A74" w:rsidTr="00F21A74">
        <w:trPr>
          <w:gridAfter w:val="3"/>
          <w:wAfter w:w="37" w:type="dxa"/>
          <w:trHeight w:val="42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commercio su aree pubbliche - Tipo B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</w:t>
            </w:r>
          </w:p>
        </w:tc>
      </w:tr>
      <w:tr w:rsidR="001F1328" w:rsidRPr="00F21A74" w:rsidTr="00F21A74">
        <w:trPr>
          <w:gridAfter w:val="3"/>
          <w:wAfter w:w="37" w:type="dxa"/>
          <w:trHeight w:val="42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Somministrazione di alimenti e bevande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L. 25 agosto 1991, n.287, DLgs 26 marzo 2010, n. 59, DLgs 6 agosto 2012, n. 147</w:t>
            </w:r>
          </w:p>
        </w:tc>
      </w:tr>
      <w:tr w:rsidR="001F1328" w:rsidRPr="00F21A74" w:rsidTr="00F21A74">
        <w:trPr>
          <w:gridAfter w:val="3"/>
          <w:wAfter w:w="37" w:type="dxa"/>
          <w:trHeight w:val="42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Albergo e R.T.A.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R.C. 7 dicembre 2009, n. 50 integrata con Legge R.C. 22 novembre 2010, n. 31, Legge R.C. 23 maggio 2011, n. 79</w:t>
            </w:r>
          </w:p>
        </w:tc>
      </w:tr>
      <w:tr w:rsidR="001F1328" w:rsidRPr="00F21A74" w:rsidTr="00F21A74">
        <w:trPr>
          <w:gridAfter w:val="3"/>
          <w:wAfter w:w="37" w:type="dxa"/>
          <w:trHeight w:val="42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Bed &amp; Breakfast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n.241/1990, Legge R.C. 26 febbraio 2003, n. 2 </w:t>
            </w:r>
          </w:p>
        </w:tc>
      </w:tr>
      <w:tr w:rsidR="001F1328" w:rsidRPr="00F21A74" w:rsidTr="00F21A74">
        <w:trPr>
          <w:gridAfter w:val="3"/>
          <w:wAfter w:w="37" w:type="dxa"/>
          <w:trHeight w:val="42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Casa Vacanze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RC. 7 marzo 1995, n. 4,  Legge R.C. 23 maggio 2011, n. 79</w:t>
            </w:r>
          </w:p>
        </w:tc>
      </w:tr>
      <w:tr w:rsidR="001F1328" w:rsidRPr="00F21A74" w:rsidTr="00F21A74">
        <w:trPr>
          <w:gridAfter w:val="3"/>
          <w:wAfter w:w="37" w:type="dxa"/>
          <w:trHeight w:val="45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Affittacamere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R.C. 7 marzo 1995, n. 4, D.Lgs. 23 maggio 2011, n. 79, D.L. n.83/2014 conn. In Legge n. 106/2014</w:t>
            </w:r>
          </w:p>
        </w:tc>
      </w:tr>
      <w:tr w:rsidR="001F1328" w:rsidRPr="00F21A74" w:rsidTr="00F21A74">
        <w:trPr>
          <w:gridAfter w:val="3"/>
          <w:wAfter w:w="37" w:type="dxa"/>
          <w:trHeight w:val="87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ricettiva estraalberghiera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R.C. 7 marzo 1995, n. 4, D.Lgs. 23 maggio 2011, n. 79, D.L. n.83/2014 convertito. In Legge n. 106/2014</w:t>
            </w:r>
          </w:p>
        </w:tc>
      </w:tr>
      <w:tr w:rsidR="001F1328" w:rsidRPr="00F21A74" w:rsidTr="00F21A74">
        <w:trPr>
          <w:gridAfter w:val="3"/>
          <w:wAfter w:w="37" w:type="dxa"/>
          <w:trHeight w:val="45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ricettiva all’aria aperta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R.C. 11 luglio 1986, n. 28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Legge n.241/1990, </w:t>
            </w:r>
          </w:p>
        </w:tc>
      </w:tr>
      <w:tr w:rsidR="001F1328" w:rsidRPr="00F21A74" w:rsidTr="00F21A74">
        <w:trPr>
          <w:gridAfter w:val="3"/>
          <w:wAfter w:w="37" w:type="dxa"/>
          <w:trHeight w:val="59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Agriturismo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R.C. 30 aprile 2009, n. 14 e Deliberazione di G.R. n. 754 del 30 novembre 2011</w:t>
            </w:r>
          </w:p>
        </w:tc>
      </w:tr>
      <w:tr w:rsidR="001F1328" w:rsidRPr="00F21A74" w:rsidTr="00F21A74">
        <w:trPr>
          <w:gridAfter w:val="3"/>
          <w:wAfter w:w="37" w:type="dxa"/>
          <w:trHeight w:val="55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Ittiturismo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R.C. 30 aprile 2009,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n. 15, Deliberazione di G.R. n. 278 del 29 luglio 2013</w:t>
            </w:r>
          </w:p>
        </w:tc>
      </w:tr>
      <w:tr w:rsidR="001F1328" w:rsidRPr="00F21A74" w:rsidTr="00F21A74">
        <w:trPr>
          <w:gridAfter w:val="3"/>
          <w:wAfter w:w="37" w:type="dxa"/>
          <w:trHeight w:val="55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Pescaturismo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R.C. 30 aprile 2009,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n. 15, Deliberazione di G.R. n. 278 del 29 luglio 2013</w:t>
            </w:r>
          </w:p>
        </w:tc>
      </w:tr>
      <w:tr w:rsidR="001F1328" w:rsidRPr="00F21A74" w:rsidTr="00F21A74">
        <w:trPr>
          <w:gridAfter w:val="3"/>
          <w:wAfter w:w="37" w:type="dxa"/>
          <w:trHeight w:val="60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Stabilimento balneare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R.C. 21 dicembre 2005, n. 17</w:t>
            </w:r>
          </w:p>
        </w:tc>
      </w:tr>
      <w:tr w:rsidR="001F1328" w:rsidRPr="00F21A74" w:rsidTr="00F21A74">
        <w:trPr>
          <w:gridAfter w:val="3"/>
          <w:wAfter w:w="37" w:type="dxa"/>
          <w:trHeight w:val="56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Avvio/Sub ingresso/Variazione/Cessazione attività di Vendita diretta di prodotti agricoli 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D.Lgs. 18 maggio 2001, n. 228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60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Frantoio Oleario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11 novembre 1996, n.574</w:t>
            </w:r>
          </w:p>
        </w:tc>
      </w:tr>
      <w:tr w:rsidR="001F1328" w:rsidRPr="00F21A74" w:rsidTr="00F21A74">
        <w:trPr>
          <w:gridAfter w:val="3"/>
          <w:wAfter w:w="37" w:type="dxa"/>
          <w:trHeight w:val="56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Autolavaggio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</w:t>
            </w:r>
          </w:p>
        </w:tc>
      </w:tr>
      <w:tr w:rsidR="001F1328" w:rsidRPr="00F21A74" w:rsidTr="00F21A74">
        <w:trPr>
          <w:gridAfter w:val="3"/>
          <w:wAfter w:w="37" w:type="dxa"/>
          <w:trHeight w:val="70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Autoriparatore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5 febbraio 1992, n. 122, DPR 18 apriole 1994, n. 387, Legge 11 dicembre 2012, n. 224</w:t>
            </w:r>
          </w:p>
        </w:tc>
      </w:tr>
      <w:tr w:rsidR="001F1328" w:rsidRPr="00F21A74" w:rsidTr="00F21A74">
        <w:trPr>
          <w:gridAfter w:val="3"/>
          <w:wAfter w:w="37" w:type="dxa"/>
          <w:trHeight w:val="87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Lavorazione dei metalli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8 agosto 1985, n. 443 Legge 20/05/1997, n. 133, L. 5/03/2001, n. 57. , Legge R.C. 25 novembre 1989,n. 8 Leggi R.C. n. 1/1991, n.23/1994, n. 14/1999 e n.11/2002.</w:t>
            </w:r>
          </w:p>
        </w:tc>
      </w:tr>
      <w:tr w:rsidR="001F1328" w:rsidRPr="00F21A74" w:rsidTr="00F21A74">
        <w:trPr>
          <w:gridAfter w:val="3"/>
          <w:wAfter w:w="37" w:type="dxa"/>
          <w:trHeight w:val="87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lavorazione del legno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8 agosto 1985, n. 443 Legge 20/05/1997, n. 133, L. 5/03/2001, n. 57. , Legge R.C. 25 novembre 1989,n. 8 Leggi R.C. n. 1/1991, n.23/1994, n. 14/1999 e n.11/2002.</w:t>
            </w:r>
          </w:p>
        </w:tc>
      </w:tr>
      <w:tr w:rsidR="001F1328" w:rsidRPr="00F21A74" w:rsidTr="00F21A74">
        <w:trPr>
          <w:gridAfter w:val="3"/>
          <w:wAfter w:w="37" w:type="dxa"/>
          <w:trHeight w:val="87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laboratorio artigianale produzione e vendita cibi da asporto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8 agosto 1985, n. 443 Legge 20/05/1997, n. 133, L. 5/03/2001, n. 57. , Legge R.C. 25 novembre 1989,n. 8 Leggi R.C. n. 1/1991, n.23/1994, n. 14/1999 e n.11/2002.</w:t>
            </w:r>
          </w:p>
        </w:tc>
      </w:tr>
      <w:tr w:rsidR="001F1328" w:rsidRPr="00F21A74" w:rsidTr="00F21A74">
        <w:trPr>
          <w:gridAfter w:val="3"/>
          <w:wAfter w:w="37" w:type="dxa"/>
          <w:trHeight w:val="87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laboratorio artigianale produzione e vendita dolci e gelati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8 agosto 1985, n. 443, Legge 20/05/1997, n. 133, L. 5/03/2001, n. 57. , Legge R.C. 25 novembre 1989,n. 8 Leggi R.C. n. 1/1991, n.23/1994, n. 14/1999 e n.11/2002.</w:t>
            </w:r>
          </w:p>
        </w:tc>
      </w:tr>
      <w:tr w:rsidR="001F1328" w:rsidRPr="00F21A74" w:rsidTr="00F21A74">
        <w:trPr>
          <w:gridAfter w:val="3"/>
          <w:wAfter w:w="37" w:type="dxa"/>
          <w:trHeight w:val="59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Panificazione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DL 4 luglio 2006, n. 223 convertito in legge n. 248/2006</w:t>
            </w:r>
          </w:p>
        </w:tc>
      </w:tr>
      <w:tr w:rsidR="001F1328" w:rsidRPr="00F21A74" w:rsidTr="00F21A74">
        <w:trPr>
          <w:gridAfter w:val="3"/>
          <w:wAfter w:w="37" w:type="dxa"/>
          <w:trHeight w:val="593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Tintolavanderia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22 febbraio 2006, n. 84, DLgs. 26 marzo 2010, n. 59, D.Lgs. n.174/2012</w:t>
            </w:r>
          </w:p>
        </w:tc>
      </w:tr>
      <w:tr w:rsidR="001F1328" w:rsidRPr="00F21A74" w:rsidTr="00F21A74">
        <w:trPr>
          <w:gridAfter w:val="3"/>
          <w:wAfter w:w="37" w:type="dxa"/>
          <w:trHeight w:val="87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Laboratorio artigianale generico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n.241/1990, Legge 8 agosto 1985, n. 443, Legge 20/05/1997, n. 133, L. 5/03/2001, n. 57. , Legge R.C. 25 novembre 1989,n. 8 Leggi R.C. n. 1/1991, n.23/1994, n. 14/1999 e n.11/2002.</w:t>
            </w:r>
          </w:p>
        </w:tc>
      </w:tr>
      <w:tr w:rsidR="001F1328" w:rsidRPr="00F21A74" w:rsidTr="00F21A74">
        <w:trPr>
          <w:gridAfter w:val="3"/>
          <w:wAfter w:w="37" w:type="dxa"/>
          <w:trHeight w:val="51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Molitoria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D.Lgs. n. 147/2012</w:t>
            </w:r>
          </w:p>
        </w:tc>
      </w:tr>
      <w:tr w:rsidR="001F1328" w:rsidRPr="00F21A74" w:rsidTr="00F21A74">
        <w:trPr>
          <w:gridAfter w:val="3"/>
          <w:wAfter w:w="37" w:type="dxa"/>
          <w:trHeight w:val="45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noleggio senza conducente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DPR 19 dicembre 2001, n.481</w:t>
            </w:r>
          </w:p>
        </w:tc>
      </w:tr>
      <w:tr w:rsidR="001F1328" w:rsidRPr="00F21A74" w:rsidTr="00F21A74">
        <w:trPr>
          <w:gridAfter w:val="3"/>
          <w:wAfter w:w="37" w:type="dxa"/>
          <w:trHeight w:val="65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Autorimessa di veicoli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DPR 19 dicembre 2001, n.481</w:t>
            </w:r>
          </w:p>
        </w:tc>
      </w:tr>
      <w:tr w:rsidR="001F1328" w:rsidRPr="00F21A74" w:rsidTr="00F21A74">
        <w:trPr>
          <w:gridAfter w:val="3"/>
          <w:wAfter w:w="37" w:type="dxa"/>
          <w:trHeight w:val="703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Agenzia di Affari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R.D. n.773/1931 (TULPS), Legge n.241/1990,D.Lgs. 26 marzo 2010, n. 59, D.L. 31 maggio 2010, n. 78, Legge 30 luglio 2010, n. 122,</w:t>
            </w:r>
          </w:p>
        </w:tc>
      </w:tr>
      <w:tr w:rsidR="001F1328" w:rsidRPr="00F21A74" w:rsidTr="00F21A74">
        <w:trPr>
          <w:gridAfter w:val="3"/>
          <w:wAfter w:w="37" w:type="dxa"/>
          <w:trHeight w:val="401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installazione apparecchi e congegni da divertimento e intrattenimento per il  gioco lecito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R.D. n.773/1931 (TULPS), Legge  n. 241/1990</w:t>
            </w:r>
          </w:p>
        </w:tc>
      </w:tr>
      <w:tr w:rsidR="001F1328" w:rsidRPr="00F21A74" w:rsidTr="00F21A74">
        <w:trPr>
          <w:gridAfter w:val="3"/>
          <w:wAfter w:w="37" w:type="dxa"/>
          <w:trHeight w:val="87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  <w:lang w:val="en-US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Servizi integrativi al Nido d’Infanzia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R.C. 29 marzo 2013, n. 15, Regolamento Regionale n. 9 del 23 settembre 2013, Regolamento Comunale</w:t>
            </w:r>
          </w:p>
        </w:tc>
      </w:tr>
      <w:tr w:rsidR="001F1328" w:rsidRPr="00F21A74" w:rsidTr="00F21A74">
        <w:trPr>
          <w:gridAfter w:val="3"/>
          <w:wAfter w:w="37" w:type="dxa"/>
          <w:trHeight w:val="57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Ludoteca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</w:t>
            </w:r>
          </w:p>
        </w:tc>
      </w:tr>
      <w:tr w:rsidR="001F1328" w:rsidRPr="00F21A74" w:rsidTr="00F21A74">
        <w:trPr>
          <w:gridAfter w:val="3"/>
          <w:wAfter w:w="37" w:type="dxa"/>
          <w:trHeight w:val="631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Palestra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</w:t>
            </w:r>
          </w:p>
        </w:tc>
      </w:tr>
      <w:tr w:rsidR="001F1328" w:rsidRPr="00F21A74" w:rsidTr="00F21A74">
        <w:trPr>
          <w:gridAfter w:val="3"/>
          <w:wAfter w:w="37" w:type="dxa"/>
          <w:trHeight w:val="483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 Impresa di Pulizia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25 gennaio 1994, n. 82, DM 7 luglio 1997, n. 274, DM 4 ottobre 1999, n. 439</w:t>
            </w:r>
          </w:p>
        </w:tc>
      </w:tr>
      <w:tr w:rsidR="001F1328" w:rsidRPr="00F21A74" w:rsidTr="00F21A74">
        <w:trPr>
          <w:gridAfter w:val="3"/>
          <w:wAfter w:w="37" w:type="dxa"/>
          <w:trHeight w:val="540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Avvio/Variazione/Cessazione Attività di Circolo Privato e Associazione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DPR 4 aprile 2001, n. 235</w:t>
            </w:r>
          </w:p>
        </w:tc>
      </w:tr>
      <w:tr w:rsidR="001F1328" w:rsidRPr="00F21A74" w:rsidTr="00F21A74">
        <w:trPr>
          <w:gridAfter w:val="3"/>
          <w:wAfter w:w="37" w:type="dxa"/>
          <w:trHeight w:val="55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Internet Point - Phone Center – Altre Attività similari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DLgs. 1° agosto 2003, n. 259, Deliberazione dell’Autorità per la garanzia nelle Comunicazioni n. 666/08/CONS</w:t>
            </w:r>
          </w:p>
        </w:tc>
      </w:tr>
      <w:tr w:rsidR="001F1328" w:rsidRPr="00F21A74" w:rsidTr="00F21A74">
        <w:trPr>
          <w:gridAfter w:val="3"/>
          <w:wAfter w:w="37" w:type="dxa"/>
          <w:trHeight w:val="67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Professioni Turistiche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Legge n.241/1990, Legge R.C. 5 aprile 2008, n. 8, Deliberazione di Giunta  R.C. n. 228 del 30 maggio 2014</w:t>
            </w:r>
          </w:p>
        </w:tc>
      </w:tr>
      <w:tr w:rsidR="001F1328" w:rsidRPr="00F21A74" w:rsidTr="00F21A74">
        <w:trPr>
          <w:gridAfter w:val="3"/>
          <w:wAfter w:w="37" w:type="dxa"/>
          <w:trHeight w:val="54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Avvio/Sub ingresso/Variazione/Cessazione Attività di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Sala Giochi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R.D. n.773/1931 (TULPS), Legge n.241/1990,</w:t>
            </w:r>
          </w:p>
        </w:tc>
      </w:tr>
      <w:tr w:rsidR="001F1328" w:rsidRPr="00F21A74" w:rsidTr="00F21A74">
        <w:trPr>
          <w:gridAfter w:val="3"/>
          <w:wAfter w:w="37" w:type="dxa"/>
          <w:trHeight w:val="621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  <w:lang w:val="en-US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Ordinanze, revoche, sospensioni decadenza e diffide in materia di attività economiche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592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Punti vendita non esclusivi di giornali e riviste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66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Somministrazioni di alimenti e bevande in locali pubblici e privati, riservati ad una cerchia determinata di persone(circoli, discoteche ecc)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66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Autonoleggi – taxi-autorimesse e parcheggi: autonoleggio senza conducente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87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Commercio ambulante: Rilascio autorizzazione e concessione posteggio commercio ambulante con posto fisso (Tip. A)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per la conclusione del procedimento dai termini di scadenza del bando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631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Commercio ambulante: Subentro nelle attività commerciali su aree pubbliche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69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Commercio in sede fissa: Autorizzazione di nuove aperture, trasferimenti e ampliamenti da 300 mq a 2500 mq di vendita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87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Commercio in sede fissa: Autorizzazione di nuove aperture, trasferimenti e ampliamenti oltre i 2500 mq di vendita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120 dalla conferenza de servizi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Complessità del procedimento</w:t>
            </w:r>
          </w:p>
        </w:tc>
      </w:tr>
      <w:tr w:rsidR="001F1328" w:rsidRPr="00F21A74" w:rsidTr="00F21A74">
        <w:trPr>
          <w:gridAfter w:val="3"/>
          <w:wAfter w:w="37" w:type="dxa"/>
          <w:trHeight w:val="528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Edicole: Autorizzazione apertura nuove edicole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49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Edicole: Comunicazione sub ingresso edicole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59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Edicole: Trasferimento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87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Forme speciali di vendita: commercio elettronico, spacci interni, vendita per corrispondenza, commercio on-line, vendita al domicilio del consumatore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38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Giochi leciti e sale giochi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40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Impianti di distribuzione di carburanti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(DPR 160/2010-DCR 584/1995,Direttive regionali pubblicate sul BURC n.120 del 9.12.1999, in esecuzione al D.lgs 32/98, così come modificato e integrato dal D.lgs.346/99, DGR 837/2004, Disposizioni impartite dalle leggi statali, tra cui, anche, il D.L. 98/2011 convertito con legge 111/2011).</w:t>
            </w:r>
          </w:p>
        </w:tc>
      </w:tr>
      <w:tr w:rsidR="001F1328" w:rsidRPr="00F21A74" w:rsidTr="00F21A74">
        <w:trPr>
          <w:gridAfter w:val="3"/>
          <w:wAfter w:w="37" w:type="dxa"/>
          <w:trHeight w:val="59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Locali di pubblico spettacolo: Apertura di locali di pubblico spettacolo discoteche, cinema, campi sportivi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</w:t>
            </w:r>
          </w:p>
        </w:tc>
      </w:tr>
      <w:tr w:rsidR="001F1328" w:rsidRPr="00F21A74" w:rsidTr="00F21A74">
        <w:trPr>
          <w:gridAfter w:val="3"/>
          <w:wAfter w:w="37" w:type="dxa"/>
          <w:trHeight w:val="57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Acquisizione di beni e/o fornitura di servizi sotto soglia comunitaria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 12 aprile 2006, n.163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 Regolamento Comunale s Spese in economia</w:t>
            </w:r>
          </w:p>
        </w:tc>
      </w:tr>
      <w:tr w:rsidR="001F1328" w:rsidRPr="00F21A74" w:rsidTr="00F21A74">
        <w:trPr>
          <w:gridAfter w:val="3"/>
          <w:wAfter w:w="37" w:type="dxa"/>
          <w:trHeight w:val="49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Acquisizione di beni e/o fornitura di servizi sopra soglia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Decreto Legislativo  </w:t>
            </w: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12 aprile 2006, n.163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40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Acquisizioni di beni e servizi tramite il MEPA</w:t>
            </w:r>
          </w:p>
          <w:p w:rsidR="001F1328" w:rsidRPr="00F21A74" w:rsidRDefault="001F1328" w:rsidP="00F21A74">
            <w:pPr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 163/2006</w:t>
            </w:r>
          </w:p>
        </w:tc>
      </w:tr>
      <w:tr w:rsidR="001F1328" w:rsidRPr="00F21A74" w:rsidTr="00F21A74">
        <w:trPr>
          <w:gridAfter w:val="3"/>
          <w:wAfter w:w="37" w:type="dxa"/>
          <w:trHeight w:val="40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copia atti e di documenti di competenza del Settore– richiesta di accesso formale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dalla presentazione dell’istanza, salvo presenza di contro interessati- art. 4 del vigente regolamento comunale, DPR 184/2006, art.3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12 aprile 2006,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rPr>
          <w:gridAfter w:val="3"/>
          <w:wAfter w:w="37" w:type="dxa"/>
          <w:trHeight w:val="40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Richiesta informale di informazioni verbali, visione di atti e documenti nonché di copie di atti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Accertamenti ed informazioni su richiesta di Enti od Uffici esterni all’Amministrazione comunale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 xml:space="preserve">Responsabile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Settore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Vigilanza e P.M.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 Rilascio di copie conformi di atti inerenti il Settore di Polizia Municipale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Sequestri amministrativi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Risposte a reclami, segnalazioni e/o esposti 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Rilascio copie conformi elaborati di rilievi di incidenti stradali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Rimborso di somme erroneamente  versate in eccedenza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  <w:r w:rsidRPr="00F21A74">
              <w:rPr>
                <w:rFonts w:ascii="Univers Condensed" w:hAnsi="Univers Condensed"/>
                <w:sz w:val="16"/>
                <w:szCs w:val="16"/>
              </w:rPr>
              <w:t>L 689/1981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Pareri in materia di circolazione stradale, occupazione stradale, occupazione suolo pubblico, passi carrabili ed altro attinente all’uso della strada o del suolo pubblico (uso temporaneo)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TSO / ASO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Ordinanze di circolazione temporanea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6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Nulla Osta per manifestazioni varie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  <w:r w:rsidRPr="00F21A74">
              <w:rPr>
                <w:rFonts w:ascii="Univers Condensed" w:hAnsi="Univers Condensed"/>
                <w:sz w:val="16"/>
                <w:szCs w:val="16"/>
              </w:rPr>
              <w:t>T.U.L.P.S. D Lgs 285/1992(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spazi riservati invalidi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  <w:r w:rsidRPr="00F21A74">
              <w:rPr>
                <w:rFonts w:ascii="Univers Condensed" w:hAnsi="Univers Condensed"/>
                <w:sz w:val="16"/>
                <w:szCs w:val="16"/>
              </w:rPr>
              <w:t>T.U.L.P.S. D Lgs 285/1992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zona traffico limitato e diverse per accesso e soste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  <w:lang w:val="en-US"/>
              </w:rPr>
            </w:pPr>
            <w:r w:rsidRPr="00F21A74">
              <w:rPr>
                <w:rFonts w:ascii="Univers Condensed" w:hAnsi="Univers Condensed"/>
                <w:sz w:val="16"/>
                <w:szCs w:val="16"/>
                <w:lang w:val="en-US"/>
              </w:rPr>
              <w:t>.U.L.P.S. D Lgs 285/1992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Interventi di protezione civile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64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Vigilanza,  controllo e sanzioni relative alle funzioni di edilizia ed ambiente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contestuali all’accertamento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Controlli ed accertamenti di infrazioni in materia di commercio 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contestuali all’accertamento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Autorizzazione temporanea e permesso giornaliero per accesso in zona a traffico limitato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Rilascio immediato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Univers Condensed" w:hAnsi="Univers Condensed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574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Acquisizione di beni e/o fornitura di servizi sotto soglia comunitaria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90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 50/2016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497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Acquisizione di beni e/o fornitura di servizi sopra soglia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180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  <w:lang w:val="en-US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Decreto Legislativo  </w:t>
            </w:r>
            <w:r w:rsidRPr="00F21A74">
              <w:rPr>
                <w:rFonts w:ascii="Agency FB" w:hAnsi="Agency FB"/>
                <w:sz w:val="16"/>
                <w:szCs w:val="16"/>
                <w:lang w:val="en-US"/>
              </w:rPr>
              <w:t>50/2016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40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Acquisizioni di beni e servizi tramite il MEPA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60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Decreto Legislativo  50/2016</w:t>
            </w: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40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copia atti e di documenti di competenza del Settore– richiesta di accesso formale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30 giorni dalla presentazione dell’istanza, salvo presenza di contro interessati- art. 4 del vigente regolamento comunale, DPR 184/2006, art.3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Rilascio immediato se la fotocopiatura degli atti non è complessa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12 aprile 2006,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per l’accesso civico in corso di predisposizione.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406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Richiesta informale di informazioni verbali, visione di atti e documenti nonché di copie di atti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Regolamento comunale per l’accesso approvato con deliberazione della Commissione Straordinaria n.01/2012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Procedimenti di gestione sinistri per danni al patrimonio comunale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b/>
                <w:sz w:val="16"/>
                <w:szCs w:val="16"/>
              </w:rPr>
              <w:t>Responsabile Affari Generali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359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Procedimenti di rimborsi sinistri di tutela legale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  <w:trHeight w:val="425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Formazione e gestione elenco Avvocati esterni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Rilascio copia atti e di documenti di competenza del Settore– richiesta di accesso formale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30 giorni dalla presentazione dell’istanza, </w:t>
            </w: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DPR 12 aprile 2006, n. 184</w:t>
            </w: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F1328" w:rsidRPr="00F21A74" w:rsidTr="00F21A74">
        <w:tblPrEx>
          <w:tblLook w:val="00A0"/>
        </w:tblPrEx>
        <w:trPr>
          <w:gridAfter w:val="3"/>
          <w:wAfter w:w="37" w:type="dxa"/>
        </w:trPr>
        <w:tc>
          <w:tcPr>
            <w:tcW w:w="343" w:type="pct"/>
          </w:tcPr>
          <w:p w:rsidR="001F1328" w:rsidRPr="00F21A74" w:rsidRDefault="001F1328" w:rsidP="00F21A74">
            <w:pPr>
              <w:spacing w:after="0" w:line="240" w:lineRule="auto"/>
              <w:jc w:val="right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384</w:t>
            </w:r>
          </w:p>
          <w:p w:rsidR="001F1328" w:rsidRPr="00F21A74" w:rsidRDefault="001F1328" w:rsidP="00F21A74">
            <w:pPr>
              <w:spacing w:after="0" w:line="240" w:lineRule="auto"/>
              <w:jc w:val="right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935" w:type="pct"/>
            <w:gridSpan w:val="2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8"/>
                <w:szCs w:val="18"/>
              </w:rPr>
            </w:pPr>
            <w:r w:rsidRPr="00F21A74">
              <w:rPr>
                <w:rFonts w:ascii="Agency FB" w:hAnsi="Agency FB"/>
                <w:sz w:val="18"/>
                <w:szCs w:val="18"/>
              </w:rPr>
              <w:t>Richiesta informale di informazioni verbali, visione di atti e documenti nonché di copie di atti</w:t>
            </w:r>
          </w:p>
        </w:tc>
        <w:tc>
          <w:tcPr>
            <w:tcW w:w="517" w:type="pct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“</w:t>
            </w:r>
          </w:p>
        </w:tc>
        <w:tc>
          <w:tcPr>
            <w:tcW w:w="810" w:type="pct"/>
            <w:gridSpan w:val="4"/>
          </w:tcPr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F1328" w:rsidRPr="00F21A74" w:rsidRDefault="001F1328" w:rsidP="00F21A74">
            <w:pPr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>immediato</w:t>
            </w:r>
          </w:p>
        </w:tc>
        <w:tc>
          <w:tcPr>
            <w:tcW w:w="1376" w:type="pct"/>
          </w:tcPr>
          <w:p w:rsidR="001F1328" w:rsidRPr="00F21A74" w:rsidRDefault="001F1328" w:rsidP="00F21A74">
            <w:pPr>
              <w:spacing w:after="0" w:line="240" w:lineRule="auto"/>
              <w:jc w:val="both"/>
              <w:rPr>
                <w:rFonts w:ascii="Agency FB" w:hAnsi="Agency FB"/>
                <w:sz w:val="16"/>
                <w:szCs w:val="16"/>
              </w:rPr>
            </w:pPr>
            <w:r w:rsidRPr="00F21A74">
              <w:rPr>
                <w:rFonts w:ascii="Agency FB" w:hAnsi="Agency FB"/>
                <w:sz w:val="16"/>
                <w:szCs w:val="16"/>
              </w:rPr>
              <w:t xml:space="preserve">Regolamento comunale per l’accesso </w:t>
            </w:r>
          </w:p>
        </w:tc>
      </w:tr>
    </w:tbl>
    <w:p w:rsidR="001F1328" w:rsidRPr="000E548E" w:rsidRDefault="001F1328" w:rsidP="004660AE">
      <w:pPr>
        <w:jc w:val="center"/>
        <w:rPr>
          <w:rFonts w:ascii="Agency FB" w:hAnsi="Agency FB"/>
          <w:sz w:val="16"/>
          <w:szCs w:val="16"/>
        </w:rPr>
      </w:pPr>
    </w:p>
    <w:sectPr w:rsidR="001F1328" w:rsidRPr="000E548E" w:rsidSect="005F1457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28" w:rsidRDefault="001F1328" w:rsidP="00E55170">
      <w:pPr>
        <w:spacing w:after="0" w:line="240" w:lineRule="auto"/>
      </w:pPr>
      <w:r>
        <w:separator/>
      </w:r>
    </w:p>
  </w:endnote>
  <w:endnote w:type="continuationSeparator" w:id="0">
    <w:p w:rsidR="001F1328" w:rsidRDefault="001F1328" w:rsidP="00E5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28" w:rsidRDefault="001F1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28" w:rsidRDefault="001F1328" w:rsidP="00E55170">
      <w:pPr>
        <w:spacing w:after="0" w:line="240" w:lineRule="auto"/>
      </w:pPr>
      <w:r>
        <w:separator/>
      </w:r>
    </w:p>
  </w:footnote>
  <w:footnote w:type="continuationSeparator" w:id="0">
    <w:p w:rsidR="001F1328" w:rsidRDefault="001F1328" w:rsidP="00E5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6EB"/>
    <w:multiLevelType w:val="hybridMultilevel"/>
    <w:tmpl w:val="C5ACD7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A7A8F"/>
    <w:multiLevelType w:val="hybridMultilevel"/>
    <w:tmpl w:val="AA2CCE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727C6"/>
    <w:multiLevelType w:val="hybridMultilevel"/>
    <w:tmpl w:val="298E92C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011F93"/>
    <w:multiLevelType w:val="hybridMultilevel"/>
    <w:tmpl w:val="5C020F02"/>
    <w:lvl w:ilvl="0" w:tplc="5B3C7BEA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5E571E"/>
    <w:multiLevelType w:val="hybridMultilevel"/>
    <w:tmpl w:val="B8D68D4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B712D0"/>
    <w:multiLevelType w:val="hybridMultilevel"/>
    <w:tmpl w:val="CF1AABCE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DF44EA"/>
    <w:multiLevelType w:val="hybridMultilevel"/>
    <w:tmpl w:val="BF745B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340AB3"/>
    <w:multiLevelType w:val="hybridMultilevel"/>
    <w:tmpl w:val="5F2ED0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1B69DD"/>
    <w:multiLevelType w:val="hybridMultilevel"/>
    <w:tmpl w:val="2AD6CC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477207"/>
    <w:multiLevelType w:val="hybridMultilevel"/>
    <w:tmpl w:val="7FEAB12E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25078E"/>
    <w:multiLevelType w:val="hybridMultilevel"/>
    <w:tmpl w:val="F79A84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90641"/>
    <w:multiLevelType w:val="hybridMultilevel"/>
    <w:tmpl w:val="3C18C23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DC1393F"/>
    <w:multiLevelType w:val="hybridMultilevel"/>
    <w:tmpl w:val="C0447A8A"/>
    <w:lvl w:ilvl="0" w:tplc="3064CAF6">
      <w:numFmt w:val="bullet"/>
      <w:lvlText w:val="-"/>
      <w:lvlJc w:val="left"/>
      <w:pPr>
        <w:ind w:left="720" w:hanging="360"/>
      </w:pPr>
      <w:rPr>
        <w:rFonts w:ascii="Agency FB" w:eastAsia="Times New Roman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03A2"/>
    <w:multiLevelType w:val="hybridMultilevel"/>
    <w:tmpl w:val="D3A62076"/>
    <w:lvl w:ilvl="0" w:tplc="5B3C7B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6D0DFD"/>
    <w:multiLevelType w:val="hybridMultilevel"/>
    <w:tmpl w:val="B88C763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7158C9"/>
    <w:multiLevelType w:val="hybridMultilevel"/>
    <w:tmpl w:val="E4AAD686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D97277A"/>
    <w:multiLevelType w:val="hybridMultilevel"/>
    <w:tmpl w:val="57968D3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03A51F8"/>
    <w:multiLevelType w:val="hybridMultilevel"/>
    <w:tmpl w:val="A81A56D8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6A2013B6"/>
    <w:multiLevelType w:val="hybridMultilevel"/>
    <w:tmpl w:val="2FD463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970BFB"/>
    <w:multiLevelType w:val="hybridMultilevel"/>
    <w:tmpl w:val="16283FD0"/>
    <w:lvl w:ilvl="0" w:tplc="E1587872">
      <w:start w:val="20"/>
      <w:numFmt w:val="bullet"/>
      <w:lvlText w:val="-"/>
      <w:lvlJc w:val="left"/>
      <w:pPr>
        <w:ind w:left="720" w:hanging="360"/>
      </w:pPr>
      <w:rPr>
        <w:rFonts w:ascii="Agency FB" w:eastAsia="Times New Roman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A2B82"/>
    <w:multiLevelType w:val="hybridMultilevel"/>
    <w:tmpl w:val="EF7AA1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302709"/>
    <w:multiLevelType w:val="hybridMultilevel"/>
    <w:tmpl w:val="ADF654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4061D7"/>
    <w:multiLevelType w:val="hybridMultilevel"/>
    <w:tmpl w:val="93DE5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5530E3"/>
    <w:multiLevelType w:val="hybridMultilevel"/>
    <w:tmpl w:val="D49ACC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3241C3"/>
    <w:multiLevelType w:val="hybridMultilevel"/>
    <w:tmpl w:val="3F1ED3C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DE34D42"/>
    <w:multiLevelType w:val="hybridMultilevel"/>
    <w:tmpl w:val="2676C22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8"/>
  </w:num>
  <w:num w:numId="5">
    <w:abstractNumId w:val="13"/>
  </w:num>
  <w:num w:numId="6">
    <w:abstractNumId w:val="0"/>
  </w:num>
  <w:num w:numId="7">
    <w:abstractNumId w:val="23"/>
  </w:num>
  <w:num w:numId="8">
    <w:abstractNumId w:val="18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24"/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20"/>
  </w:num>
  <w:num w:numId="19">
    <w:abstractNumId w:val="25"/>
  </w:num>
  <w:num w:numId="20">
    <w:abstractNumId w:val="15"/>
  </w:num>
  <w:num w:numId="21">
    <w:abstractNumId w:val="6"/>
  </w:num>
  <w:num w:numId="22">
    <w:abstractNumId w:val="16"/>
  </w:num>
  <w:num w:numId="23">
    <w:abstractNumId w:val="7"/>
  </w:num>
  <w:num w:numId="24">
    <w:abstractNumId w:val="22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718"/>
    <w:rsid w:val="0000189A"/>
    <w:rsid w:val="000049A4"/>
    <w:rsid w:val="000054B2"/>
    <w:rsid w:val="00020347"/>
    <w:rsid w:val="000260BA"/>
    <w:rsid w:val="00027A3D"/>
    <w:rsid w:val="00030942"/>
    <w:rsid w:val="00036114"/>
    <w:rsid w:val="0004721F"/>
    <w:rsid w:val="0004770B"/>
    <w:rsid w:val="00051090"/>
    <w:rsid w:val="0006147E"/>
    <w:rsid w:val="000622D0"/>
    <w:rsid w:val="00065784"/>
    <w:rsid w:val="00071E51"/>
    <w:rsid w:val="00081AF4"/>
    <w:rsid w:val="000861AD"/>
    <w:rsid w:val="00086C79"/>
    <w:rsid w:val="0009075B"/>
    <w:rsid w:val="0009095E"/>
    <w:rsid w:val="0009254E"/>
    <w:rsid w:val="000A5332"/>
    <w:rsid w:val="000A7467"/>
    <w:rsid w:val="000A7B02"/>
    <w:rsid w:val="000C37A7"/>
    <w:rsid w:val="000C6401"/>
    <w:rsid w:val="000C7B42"/>
    <w:rsid w:val="000D2720"/>
    <w:rsid w:val="000D3E04"/>
    <w:rsid w:val="000D4FA7"/>
    <w:rsid w:val="000E4E41"/>
    <w:rsid w:val="000E548E"/>
    <w:rsid w:val="0010291E"/>
    <w:rsid w:val="001038D1"/>
    <w:rsid w:val="00111F08"/>
    <w:rsid w:val="00115E0A"/>
    <w:rsid w:val="00127B07"/>
    <w:rsid w:val="0013773C"/>
    <w:rsid w:val="00137904"/>
    <w:rsid w:val="001414DF"/>
    <w:rsid w:val="00144B46"/>
    <w:rsid w:val="001461D5"/>
    <w:rsid w:val="001477AA"/>
    <w:rsid w:val="00151007"/>
    <w:rsid w:val="0015100B"/>
    <w:rsid w:val="00151ABE"/>
    <w:rsid w:val="0016317B"/>
    <w:rsid w:val="00164A0C"/>
    <w:rsid w:val="00165BB5"/>
    <w:rsid w:val="001849CE"/>
    <w:rsid w:val="001862F7"/>
    <w:rsid w:val="00191328"/>
    <w:rsid w:val="00192423"/>
    <w:rsid w:val="00192901"/>
    <w:rsid w:val="00193EE5"/>
    <w:rsid w:val="0019541B"/>
    <w:rsid w:val="001A70C9"/>
    <w:rsid w:val="001C66F6"/>
    <w:rsid w:val="001D2FD4"/>
    <w:rsid w:val="001D4580"/>
    <w:rsid w:val="001D5BCE"/>
    <w:rsid w:val="001E72EF"/>
    <w:rsid w:val="001F0841"/>
    <w:rsid w:val="001F1328"/>
    <w:rsid w:val="00211C39"/>
    <w:rsid w:val="00213B30"/>
    <w:rsid w:val="00213D56"/>
    <w:rsid w:val="00221653"/>
    <w:rsid w:val="00222A26"/>
    <w:rsid w:val="00226D9C"/>
    <w:rsid w:val="00236FE0"/>
    <w:rsid w:val="002411E8"/>
    <w:rsid w:val="00245A54"/>
    <w:rsid w:val="00250EF5"/>
    <w:rsid w:val="002531FD"/>
    <w:rsid w:val="0026137F"/>
    <w:rsid w:val="00271FE9"/>
    <w:rsid w:val="00276EE7"/>
    <w:rsid w:val="00277598"/>
    <w:rsid w:val="00282282"/>
    <w:rsid w:val="002A4582"/>
    <w:rsid w:val="002B2414"/>
    <w:rsid w:val="002B4962"/>
    <w:rsid w:val="002B5862"/>
    <w:rsid w:val="002C210B"/>
    <w:rsid w:val="002D78FC"/>
    <w:rsid w:val="002F4A09"/>
    <w:rsid w:val="002F5E1A"/>
    <w:rsid w:val="00300764"/>
    <w:rsid w:val="003010A0"/>
    <w:rsid w:val="00301839"/>
    <w:rsid w:val="0030569E"/>
    <w:rsid w:val="00305718"/>
    <w:rsid w:val="003107CA"/>
    <w:rsid w:val="0031699A"/>
    <w:rsid w:val="0032033A"/>
    <w:rsid w:val="003308E1"/>
    <w:rsid w:val="00330E24"/>
    <w:rsid w:val="0033312A"/>
    <w:rsid w:val="00334FCB"/>
    <w:rsid w:val="003354FF"/>
    <w:rsid w:val="003376B2"/>
    <w:rsid w:val="003409CA"/>
    <w:rsid w:val="003417B0"/>
    <w:rsid w:val="00343547"/>
    <w:rsid w:val="00345458"/>
    <w:rsid w:val="003500CC"/>
    <w:rsid w:val="00352C32"/>
    <w:rsid w:val="00354883"/>
    <w:rsid w:val="003571F5"/>
    <w:rsid w:val="0036339A"/>
    <w:rsid w:val="00364F22"/>
    <w:rsid w:val="0036512A"/>
    <w:rsid w:val="003A30E7"/>
    <w:rsid w:val="003B2601"/>
    <w:rsid w:val="003B4188"/>
    <w:rsid w:val="003C50C2"/>
    <w:rsid w:val="003D1455"/>
    <w:rsid w:val="003D1CA9"/>
    <w:rsid w:val="003E3D8F"/>
    <w:rsid w:val="003F7DF3"/>
    <w:rsid w:val="00411315"/>
    <w:rsid w:val="00411CB5"/>
    <w:rsid w:val="004132CF"/>
    <w:rsid w:val="0041648A"/>
    <w:rsid w:val="00421DD1"/>
    <w:rsid w:val="0042363E"/>
    <w:rsid w:val="0042650C"/>
    <w:rsid w:val="004269D1"/>
    <w:rsid w:val="0043293D"/>
    <w:rsid w:val="0045142A"/>
    <w:rsid w:val="00453148"/>
    <w:rsid w:val="00464545"/>
    <w:rsid w:val="004650BD"/>
    <w:rsid w:val="004660AE"/>
    <w:rsid w:val="004737F0"/>
    <w:rsid w:val="004A338C"/>
    <w:rsid w:val="004A560E"/>
    <w:rsid w:val="004B3BC3"/>
    <w:rsid w:val="004C3ECD"/>
    <w:rsid w:val="004D5B3A"/>
    <w:rsid w:val="004D682C"/>
    <w:rsid w:val="004E24BF"/>
    <w:rsid w:val="004F58C3"/>
    <w:rsid w:val="004F63DB"/>
    <w:rsid w:val="00500241"/>
    <w:rsid w:val="005024FE"/>
    <w:rsid w:val="005200FB"/>
    <w:rsid w:val="005253F3"/>
    <w:rsid w:val="005265E3"/>
    <w:rsid w:val="00540269"/>
    <w:rsid w:val="00540B67"/>
    <w:rsid w:val="005430E1"/>
    <w:rsid w:val="0054500E"/>
    <w:rsid w:val="005619AC"/>
    <w:rsid w:val="00566A80"/>
    <w:rsid w:val="005705DA"/>
    <w:rsid w:val="00577D1E"/>
    <w:rsid w:val="00587F0F"/>
    <w:rsid w:val="00593A69"/>
    <w:rsid w:val="005A4BE5"/>
    <w:rsid w:val="005B2E69"/>
    <w:rsid w:val="005C5670"/>
    <w:rsid w:val="005D1B14"/>
    <w:rsid w:val="005D2C88"/>
    <w:rsid w:val="005D5A42"/>
    <w:rsid w:val="005F0805"/>
    <w:rsid w:val="005F1457"/>
    <w:rsid w:val="005F7237"/>
    <w:rsid w:val="006063A3"/>
    <w:rsid w:val="006223C2"/>
    <w:rsid w:val="006267FE"/>
    <w:rsid w:val="0063184E"/>
    <w:rsid w:val="00632CEF"/>
    <w:rsid w:val="006344ED"/>
    <w:rsid w:val="0065292C"/>
    <w:rsid w:val="00662E47"/>
    <w:rsid w:val="0066468D"/>
    <w:rsid w:val="0066574E"/>
    <w:rsid w:val="006701F8"/>
    <w:rsid w:val="00674297"/>
    <w:rsid w:val="006846AB"/>
    <w:rsid w:val="00685254"/>
    <w:rsid w:val="00687428"/>
    <w:rsid w:val="0069461B"/>
    <w:rsid w:val="006A19CE"/>
    <w:rsid w:val="006B1273"/>
    <w:rsid w:val="006B664D"/>
    <w:rsid w:val="006B74EC"/>
    <w:rsid w:val="006B7781"/>
    <w:rsid w:val="006C04F4"/>
    <w:rsid w:val="006C48F6"/>
    <w:rsid w:val="006D7F9E"/>
    <w:rsid w:val="006E7857"/>
    <w:rsid w:val="006E7E2F"/>
    <w:rsid w:val="006F0F2D"/>
    <w:rsid w:val="00711BAE"/>
    <w:rsid w:val="00717878"/>
    <w:rsid w:val="00730103"/>
    <w:rsid w:val="00730860"/>
    <w:rsid w:val="007314F8"/>
    <w:rsid w:val="0073466F"/>
    <w:rsid w:val="007424CD"/>
    <w:rsid w:val="00762044"/>
    <w:rsid w:val="007631BF"/>
    <w:rsid w:val="00764C66"/>
    <w:rsid w:val="00765452"/>
    <w:rsid w:val="00765F91"/>
    <w:rsid w:val="00772C01"/>
    <w:rsid w:val="007849B2"/>
    <w:rsid w:val="0078597C"/>
    <w:rsid w:val="00790A27"/>
    <w:rsid w:val="00791766"/>
    <w:rsid w:val="00795992"/>
    <w:rsid w:val="007A0190"/>
    <w:rsid w:val="007B1ACB"/>
    <w:rsid w:val="007B25D1"/>
    <w:rsid w:val="007C0DA9"/>
    <w:rsid w:val="007C21CA"/>
    <w:rsid w:val="007C3FDF"/>
    <w:rsid w:val="007C450F"/>
    <w:rsid w:val="007C4951"/>
    <w:rsid w:val="007D3CCC"/>
    <w:rsid w:val="007D5EA5"/>
    <w:rsid w:val="007D7F80"/>
    <w:rsid w:val="007E0EFE"/>
    <w:rsid w:val="007E796F"/>
    <w:rsid w:val="007F1B8C"/>
    <w:rsid w:val="007F2B83"/>
    <w:rsid w:val="00803C6A"/>
    <w:rsid w:val="008140C7"/>
    <w:rsid w:val="00826C16"/>
    <w:rsid w:val="00835918"/>
    <w:rsid w:val="00843852"/>
    <w:rsid w:val="008442B0"/>
    <w:rsid w:val="00847F06"/>
    <w:rsid w:val="00850BAA"/>
    <w:rsid w:val="00857468"/>
    <w:rsid w:val="00860EB7"/>
    <w:rsid w:val="008627DA"/>
    <w:rsid w:val="0086300F"/>
    <w:rsid w:val="00871871"/>
    <w:rsid w:val="00874E8C"/>
    <w:rsid w:val="00874F6D"/>
    <w:rsid w:val="008A2675"/>
    <w:rsid w:val="008A7FA2"/>
    <w:rsid w:val="008B280A"/>
    <w:rsid w:val="008B5314"/>
    <w:rsid w:val="008B734C"/>
    <w:rsid w:val="008C2793"/>
    <w:rsid w:val="008C32DA"/>
    <w:rsid w:val="008C4B70"/>
    <w:rsid w:val="008C609B"/>
    <w:rsid w:val="008D4148"/>
    <w:rsid w:val="008D485B"/>
    <w:rsid w:val="008D4AEA"/>
    <w:rsid w:val="008D661B"/>
    <w:rsid w:val="008E508F"/>
    <w:rsid w:val="008E7682"/>
    <w:rsid w:val="008F561B"/>
    <w:rsid w:val="00900608"/>
    <w:rsid w:val="009161C0"/>
    <w:rsid w:val="00916776"/>
    <w:rsid w:val="00917C1C"/>
    <w:rsid w:val="0092429C"/>
    <w:rsid w:val="00924CE8"/>
    <w:rsid w:val="00940A6A"/>
    <w:rsid w:val="0094315C"/>
    <w:rsid w:val="00961F0F"/>
    <w:rsid w:val="00962DA7"/>
    <w:rsid w:val="0096743A"/>
    <w:rsid w:val="00977FAA"/>
    <w:rsid w:val="0098299B"/>
    <w:rsid w:val="00991B13"/>
    <w:rsid w:val="00995AA2"/>
    <w:rsid w:val="00995D52"/>
    <w:rsid w:val="009973EC"/>
    <w:rsid w:val="009A1E6C"/>
    <w:rsid w:val="009A6F98"/>
    <w:rsid w:val="009B4423"/>
    <w:rsid w:val="009C17E6"/>
    <w:rsid w:val="009C2433"/>
    <w:rsid w:val="009C4712"/>
    <w:rsid w:val="009C6C15"/>
    <w:rsid w:val="009D1607"/>
    <w:rsid w:val="009D2126"/>
    <w:rsid w:val="009D51EE"/>
    <w:rsid w:val="009F0B32"/>
    <w:rsid w:val="009F260D"/>
    <w:rsid w:val="009F6832"/>
    <w:rsid w:val="00A072CB"/>
    <w:rsid w:val="00A1429A"/>
    <w:rsid w:val="00A17D82"/>
    <w:rsid w:val="00A217BB"/>
    <w:rsid w:val="00A22DBF"/>
    <w:rsid w:val="00A26809"/>
    <w:rsid w:val="00A26B88"/>
    <w:rsid w:val="00A31055"/>
    <w:rsid w:val="00A34C5A"/>
    <w:rsid w:val="00A43615"/>
    <w:rsid w:val="00A4674F"/>
    <w:rsid w:val="00A511AA"/>
    <w:rsid w:val="00A54B69"/>
    <w:rsid w:val="00A65AFA"/>
    <w:rsid w:val="00A73063"/>
    <w:rsid w:val="00A73568"/>
    <w:rsid w:val="00A7766A"/>
    <w:rsid w:val="00A80FC9"/>
    <w:rsid w:val="00A83634"/>
    <w:rsid w:val="00A84029"/>
    <w:rsid w:val="00A9089F"/>
    <w:rsid w:val="00A9394F"/>
    <w:rsid w:val="00AA142B"/>
    <w:rsid w:val="00AA3A33"/>
    <w:rsid w:val="00AB2C4A"/>
    <w:rsid w:val="00AC6E3A"/>
    <w:rsid w:val="00AF2AD8"/>
    <w:rsid w:val="00B12E41"/>
    <w:rsid w:val="00B13C85"/>
    <w:rsid w:val="00B306E6"/>
    <w:rsid w:val="00B321BE"/>
    <w:rsid w:val="00B357EA"/>
    <w:rsid w:val="00B36487"/>
    <w:rsid w:val="00B4336C"/>
    <w:rsid w:val="00B5246C"/>
    <w:rsid w:val="00B61B23"/>
    <w:rsid w:val="00B6554F"/>
    <w:rsid w:val="00B67DC8"/>
    <w:rsid w:val="00B77AD5"/>
    <w:rsid w:val="00B901B1"/>
    <w:rsid w:val="00B91165"/>
    <w:rsid w:val="00B92C6A"/>
    <w:rsid w:val="00B93055"/>
    <w:rsid w:val="00B93F3F"/>
    <w:rsid w:val="00B94989"/>
    <w:rsid w:val="00B9582E"/>
    <w:rsid w:val="00BB2FAE"/>
    <w:rsid w:val="00BD086F"/>
    <w:rsid w:val="00BD4857"/>
    <w:rsid w:val="00BF1ACF"/>
    <w:rsid w:val="00BF74F5"/>
    <w:rsid w:val="00C00A43"/>
    <w:rsid w:val="00C07034"/>
    <w:rsid w:val="00C139C3"/>
    <w:rsid w:val="00C1651A"/>
    <w:rsid w:val="00C16FA3"/>
    <w:rsid w:val="00C25A02"/>
    <w:rsid w:val="00C27C78"/>
    <w:rsid w:val="00C318D9"/>
    <w:rsid w:val="00C31E94"/>
    <w:rsid w:val="00C450E1"/>
    <w:rsid w:val="00C452EC"/>
    <w:rsid w:val="00C60BE1"/>
    <w:rsid w:val="00C72580"/>
    <w:rsid w:val="00C75AAE"/>
    <w:rsid w:val="00C84FDF"/>
    <w:rsid w:val="00C92EC0"/>
    <w:rsid w:val="00CA15F8"/>
    <w:rsid w:val="00CB0271"/>
    <w:rsid w:val="00CB2336"/>
    <w:rsid w:val="00CC1A8F"/>
    <w:rsid w:val="00CC40FD"/>
    <w:rsid w:val="00CC4F09"/>
    <w:rsid w:val="00CD55A5"/>
    <w:rsid w:val="00CE594E"/>
    <w:rsid w:val="00CE6A1B"/>
    <w:rsid w:val="00D046CB"/>
    <w:rsid w:val="00D07625"/>
    <w:rsid w:val="00D12DA8"/>
    <w:rsid w:val="00D21BCF"/>
    <w:rsid w:val="00D3478F"/>
    <w:rsid w:val="00D34EDB"/>
    <w:rsid w:val="00D351EE"/>
    <w:rsid w:val="00D3580D"/>
    <w:rsid w:val="00D36298"/>
    <w:rsid w:val="00D37ED4"/>
    <w:rsid w:val="00D400EF"/>
    <w:rsid w:val="00D41A0E"/>
    <w:rsid w:val="00D41DE5"/>
    <w:rsid w:val="00D44AEE"/>
    <w:rsid w:val="00D46CAB"/>
    <w:rsid w:val="00D5556F"/>
    <w:rsid w:val="00D72DEE"/>
    <w:rsid w:val="00D74991"/>
    <w:rsid w:val="00D76E5E"/>
    <w:rsid w:val="00D83CD7"/>
    <w:rsid w:val="00D85055"/>
    <w:rsid w:val="00D96727"/>
    <w:rsid w:val="00DA008F"/>
    <w:rsid w:val="00DA040F"/>
    <w:rsid w:val="00DB4906"/>
    <w:rsid w:val="00DD1720"/>
    <w:rsid w:val="00DF4454"/>
    <w:rsid w:val="00DF4BC4"/>
    <w:rsid w:val="00DF589E"/>
    <w:rsid w:val="00E01B52"/>
    <w:rsid w:val="00E026F8"/>
    <w:rsid w:val="00E03800"/>
    <w:rsid w:val="00E0430E"/>
    <w:rsid w:val="00E049B6"/>
    <w:rsid w:val="00E0551B"/>
    <w:rsid w:val="00E05A5D"/>
    <w:rsid w:val="00E17A58"/>
    <w:rsid w:val="00E2360F"/>
    <w:rsid w:val="00E2386B"/>
    <w:rsid w:val="00E25400"/>
    <w:rsid w:val="00E2641D"/>
    <w:rsid w:val="00E27A5D"/>
    <w:rsid w:val="00E311F7"/>
    <w:rsid w:val="00E365FF"/>
    <w:rsid w:val="00E4780C"/>
    <w:rsid w:val="00E516EB"/>
    <w:rsid w:val="00E53170"/>
    <w:rsid w:val="00E55170"/>
    <w:rsid w:val="00E56D89"/>
    <w:rsid w:val="00E57A30"/>
    <w:rsid w:val="00E86196"/>
    <w:rsid w:val="00E86D59"/>
    <w:rsid w:val="00E92200"/>
    <w:rsid w:val="00E9691D"/>
    <w:rsid w:val="00EB0EDA"/>
    <w:rsid w:val="00EB295B"/>
    <w:rsid w:val="00EC4D57"/>
    <w:rsid w:val="00EE4D31"/>
    <w:rsid w:val="00F01E21"/>
    <w:rsid w:val="00F049FA"/>
    <w:rsid w:val="00F102BC"/>
    <w:rsid w:val="00F21A74"/>
    <w:rsid w:val="00F230FF"/>
    <w:rsid w:val="00F317DA"/>
    <w:rsid w:val="00F4183A"/>
    <w:rsid w:val="00F4574F"/>
    <w:rsid w:val="00F5201D"/>
    <w:rsid w:val="00F52B68"/>
    <w:rsid w:val="00F6089C"/>
    <w:rsid w:val="00F60F97"/>
    <w:rsid w:val="00F62C2B"/>
    <w:rsid w:val="00F64A6E"/>
    <w:rsid w:val="00F70EE6"/>
    <w:rsid w:val="00F73FAE"/>
    <w:rsid w:val="00F76642"/>
    <w:rsid w:val="00F85AFD"/>
    <w:rsid w:val="00F942D4"/>
    <w:rsid w:val="00F96430"/>
    <w:rsid w:val="00FA2EBC"/>
    <w:rsid w:val="00FB5533"/>
    <w:rsid w:val="00FC0C62"/>
    <w:rsid w:val="00FC61D5"/>
    <w:rsid w:val="00FD04E4"/>
    <w:rsid w:val="00FD417B"/>
    <w:rsid w:val="00FE3CF0"/>
    <w:rsid w:val="00FE422C"/>
    <w:rsid w:val="00FF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54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55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1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17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0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7811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Corigliano Calabro</dc:creator>
  <cp:keywords/>
  <dc:description/>
  <cp:lastModifiedBy>Vigili</cp:lastModifiedBy>
  <cp:revision>2</cp:revision>
  <cp:lastPrinted>2016-01-04T11:19:00Z</cp:lastPrinted>
  <dcterms:created xsi:type="dcterms:W3CDTF">2018-01-17T10:47:00Z</dcterms:created>
  <dcterms:modified xsi:type="dcterms:W3CDTF">2018-01-17T10:47:00Z</dcterms:modified>
</cp:coreProperties>
</file>